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860D3" w14:textId="3C78BDC6" w:rsidR="00F00116" w:rsidRPr="00CC3A53" w:rsidRDefault="00F00116" w:rsidP="001B39C3">
      <w:pPr>
        <w:rPr>
          <w:rFonts w:cs="Poppins"/>
          <w:color w:val="000000"/>
          <w:lang w:val="en-GB"/>
        </w:rPr>
      </w:pPr>
    </w:p>
    <w:p w14:paraId="549E248D" w14:textId="522997AC" w:rsidR="00F00116" w:rsidRPr="0017441F" w:rsidRDefault="00CC3A53" w:rsidP="004F7AF1">
      <w:pPr>
        <w:pBdr>
          <w:bottom w:val="single" w:sz="4" w:space="8" w:color="auto"/>
        </w:pBdr>
        <w:autoSpaceDE w:val="0"/>
        <w:autoSpaceDN w:val="0"/>
        <w:adjustRightInd w:val="0"/>
        <w:ind w:firstLine="0"/>
        <w:jc w:val="center"/>
        <w:rPr>
          <w:rFonts w:cs="Poppins"/>
          <w:color w:val="595959" w:themeColor="text1" w:themeTint="A6"/>
          <w:sz w:val="44"/>
          <w:szCs w:val="40"/>
          <w:lang w:val="en-GB"/>
        </w:rPr>
      </w:pPr>
      <w:r>
        <w:rPr>
          <w:rFonts w:cs="Poppins"/>
          <w:noProof/>
          <w:lang w:val="en-GB"/>
          <w14:ligatures w14:val="standardContextual"/>
        </w:rPr>
        <w:drawing>
          <wp:inline distT="0" distB="0" distL="0" distR="0" wp14:anchorId="48014ACD" wp14:editId="3999A87B">
            <wp:extent cx="5365622" cy="1851852"/>
            <wp:effectExtent l="0" t="0" r="0" b="2540"/>
            <wp:docPr id="1985317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317218" name="Picture 1985317218"/>
                    <pic:cNvPicPr/>
                  </pic:nvPicPr>
                  <pic:blipFill>
                    <a:blip r:embed="rId11">
                      <a:extLst>
                        <a:ext uri="{28A0092B-C50C-407E-A947-70E740481C1C}">
                          <a14:useLocalDpi xmlns:a14="http://schemas.microsoft.com/office/drawing/2010/main" val="0"/>
                        </a:ext>
                      </a:extLst>
                    </a:blip>
                    <a:stretch>
                      <a:fillRect/>
                    </a:stretch>
                  </pic:blipFill>
                  <pic:spPr>
                    <a:xfrm>
                      <a:off x="0" y="0"/>
                      <a:ext cx="5425399" cy="1872483"/>
                    </a:xfrm>
                    <a:prstGeom prst="rect">
                      <a:avLst/>
                    </a:prstGeom>
                  </pic:spPr>
                </pic:pic>
              </a:graphicData>
            </a:graphic>
          </wp:inline>
        </w:drawing>
      </w:r>
      <w:r w:rsidR="00F00116" w:rsidRPr="00CC3A53">
        <w:rPr>
          <w:rFonts w:cs="Poppins"/>
          <w:lang w:val="en-GB"/>
        </w:rPr>
        <w:br w:type="textWrapping" w:clear="all"/>
      </w:r>
    </w:p>
    <w:p w14:paraId="51ED0F23" w14:textId="77777777" w:rsidR="00F00116" w:rsidRPr="00CC3A53" w:rsidRDefault="00F00116" w:rsidP="004F7AF1">
      <w:pPr>
        <w:tabs>
          <w:tab w:val="left" w:pos="2835"/>
        </w:tabs>
        <w:ind w:right="-46" w:firstLine="0"/>
        <w:rPr>
          <w:rFonts w:cs="Poppins"/>
          <w:color w:val="595959" w:themeColor="text1" w:themeTint="A6"/>
          <w:sz w:val="24"/>
          <w:szCs w:val="24"/>
          <w:lang w:val="en-GB"/>
        </w:rPr>
      </w:pPr>
    </w:p>
    <w:p w14:paraId="0E6A8A5C" w14:textId="77777777" w:rsidR="00F00116" w:rsidRPr="002954FF" w:rsidRDefault="00F00116" w:rsidP="004F7AF1">
      <w:pPr>
        <w:ind w:firstLine="0"/>
        <w:jc w:val="center"/>
        <w:rPr>
          <w:rFonts w:cs="Poppins"/>
          <w:color w:val="595959" w:themeColor="text1" w:themeTint="A6"/>
          <w:sz w:val="28"/>
          <w:szCs w:val="24"/>
          <w:lang w:val="el-GR"/>
        </w:rPr>
      </w:pPr>
      <w:r w:rsidRPr="002954FF">
        <w:rPr>
          <w:rFonts w:cs="Poppins"/>
          <w:color w:val="595959" w:themeColor="text1" w:themeTint="A6"/>
          <w:sz w:val="28"/>
          <w:szCs w:val="24"/>
          <w:lang w:val="el-GR"/>
        </w:rPr>
        <w:t>Ψηφιακή μετάβαση για προσβάσιμο αγροτουρισμό</w:t>
      </w:r>
    </w:p>
    <w:p w14:paraId="038CFB53" w14:textId="0138D6C9" w:rsidR="0017441F" w:rsidRPr="002954FF" w:rsidRDefault="00C0371D" w:rsidP="004F7AF1">
      <w:pPr>
        <w:ind w:firstLine="0"/>
        <w:jc w:val="center"/>
        <w:rPr>
          <w:rFonts w:cs="Poppins"/>
          <w:color w:val="595959" w:themeColor="text1" w:themeTint="A6"/>
          <w:sz w:val="28"/>
          <w:szCs w:val="24"/>
          <w:lang w:val="el-GR"/>
        </w:rPr>
      </w:pPr>
      <w:r w:rsidRPr="002954FF">
        <w:rPr>
          <w:rFonts w:cs="Poppins"/>
          <w:color w:val="595959" w:themeColor="text1" w:themeTint="A6"/>
          <w:sz w:val="28"/>
          <w:szCs w:val="24"/>
          <w:lang w:val="el-GR"/>
        </w:rPr>
        <w:t>Δράση 101167990</w:t>
      </w:r>
    </w:p>
    <w:p w14:paraId="510F571D" w14:textId="77777777" w:rsidR="00F00116" w:rsidRPr="002954FF" w:rsidRDefault="00F00116" w:rsidP="00146A1B">
      <w:pPr>
        <w:ind w:firstLine="0"/>
        <w:jc w:val="center"/>
        <w:rPr>
          <w:rFonts w:cs="Poppins"/>
          <w:color w:val="595959" w:themeColor="text1" w:themeTint="A6"/>
          <w:sz w:val="28"/>
          <w:szCs w:val="24"/>
          <w:lang w:val="el-GR"/>
        </w:rPr>
      </w:pPr>
    </w:p>
    <w:p w14:paraId="50B88094" w14:textId="7C9E5806" w:rsidR="00146A1B" w:rsidRPr="002954FF" w:rsidRDefault="00146A1B" w:rsidP="000B78DA">
      <w:pPr>
        <w:ind w:firstLine="0"/>
        <w:jc w:val="center"/>
        <w:rPr>
          <w:rFonts w:cs="Poppins"/>
          <w:b/>
          <w:sz w:val="36"/>
          <w:szCs w:val="24"/>
          <w:lang w:val="el-GR"/>
        </w:rPr>
      </w:pPr>
      <w:bookmarkStart w:id="0" w:name="OLE_LINK3"/>
      <w:bookmarkStart w:id="1" w:name="OLE_LINK4"/>
      <w:r w:rsidRPr="00146A1B">
        <w:rPr>
          <w:rFonts w:cs="Poppins"/>
          <w:b/>
          <w:sz w:val="36"/>
          <w:szCs w:val="24"/>
          <w:lang w:val="en-GB"/>
        </w:rPr>
        <w:t>D</w:t>
      </w:r>
      <w:r w:rsidRPr="002954FF">
        <w:rPr>
          <w:rFonts w:cs="Poppins"/>
          <w:b/>
          <w:sz w:val="36"/>
          <w:szCs w:val="24"/>
          <w:lang w:val="el-GR"/>
        </w:rPr>
        <w:t>3.1 Εργαλειοθήκη εκπαίδευσης εκπαιδευτών</w:t>
      </w:r>
    </w:p>
    <w:p w14:paraId="380FA01E" w14:textId="1893FC47" w:rsidR="00146A1B" w:rsidRPr="002954FF" w:rsidRDefault="00146A1B" w:rsidP="185F57AF">
      <w:pPr>
        <w:ind w:firstLine="0"/>
        <w:jc w:val="center"/>
        <w:rPr>
          <w:rFonts w:cs="Poppins"/>
          <w:sz w:val="32"/>
          <w:szCs w:val="32"/>
          <w:lang w:val="el-GR"/>
        </w:rPr>
      </w:pPr>
      <w:r w:rsidRPr="002954FF">
        <w:rPr>
          <w:rFonts w:cs="Poppins"/>
          <w:sz w:val="32"/>
          <w:szCs w:val="32"/>
          <w:lang w:val="el-GR"/>
        </w:rPr>
        <w:t>Ενότητα</w:t>
      </w:r>
      <w:r w:rsidR="00061019" w:rsidRPr="002954FF">
        <w:rPr>
          <w:rFonts w:cs="Poppins"/>
          <w:sz w:val="32"/>
          <w:szCs w:val="32"/>
          <w:lang w:val="el-GR"/>
        </w:rPr>
        <w:t xml:space="preserve"> 2</w:t>
      </w:r>
      <w:r w:rsidRPr="002954FF">
        <w:rPr>
          <w:rFonts w:cs="Poppins"/>
          <w:sz w:val="32"/>
          <w:szCs w:val="32"/>
          <w:lang w:val="el-GR"/>
        </w:rPr>
        <w:t>:</w:t>
      </w:r>
      <w:r w:rsidR="00CB7601" w:rsidRPr="002954FF">
        <w:rPr>
          <w:rFonts w:cs="Poppins"/>
          <w:sz w:val="32"/>
          <w:szCs w:val="32"/>
          <w:lang w:val="el-GR"/>
        </w:rPr>
        <w:t xml:space="preserve"> Ψηφιακές λύσεις για την προσβασιμότητα</w:t>
      </w:r>
    </w:p>
    <w:bookmarkEnd w:id="0"/>
    <w:bookmarkEnd w:id="1"/>
    <w:p w14:paraId="32B476FA" w14:textId="1707E233" w:rsidR="00F8541E" w:rsidRPr="002954FF" w:rsidRDefault="00CD0199" w:rsidP="185F57AF">
      <w:pPr>
        <w:ind w:firstLine="0"/>
        <w:jc w:val="center"/>
        <w:rPr>
          <w:rFonts w:cs="Poppins"/>
          <w:b/>
          <w:bCs/>
          <w:color w:val="3A7C22" w:themeColor="accent6" w:themeShade="BF"/>
          <w:sz w:val="32"/>
          <w:szCs w:val="32"/>
          <w:lang w:val="el-GR"/>
        </w:rPr>
      </w:pPr>
      <w:r w:rsidRPr="185F57AF">
        <w:rPr>
          <w:rFonts w:cs="Poppins"/>
          <w:sz w:val="32"/>
          <w:szCs w:val="32"/>
        </w:rPr>
        <w:t>Προσβασιμότητα εγκαταστάσεων και δραστηριοτήτων και τεχνολογικές λύσεις για την προώθησή της</w:t>
      </w:r>
    </w:p>
    <w:p w14:paraId="52292762" w14:textId="77777777" w:rsidR="009029BE" w:rsidRPr="002954FF" w:rsidRDefault="009029BE" w:rsidP="00F8541E">
      <w:pPr>
        <w:spacing w:line="276" w:lineRule="auto"/>
        <w:ind w:firstLine="0"/>
        <w:rPr>
          <w:rFonts w:cs="Poppins"/>
          <w:b/>
          <w:bCs/>
          <w:color w:val="3E762A"/>
          <w:lang w:val="el-GR"/>
        </w:rPr>
      </w:pPr>
      <w:bookmarkStart w:id="2" w:name="_Hlk186318967"/>
    </w:p>
    <w:p w14:paraId="0AED7DEE" w14:textId="77777777" w:rsidR="009029BE" w:rsidRPr="002954FF" w:rsidRDefault="009029BE" w:rsidP="00951177">
      <w:pPr>
        <w:spacing w:line="276" w:lineRule="auto"/>
        <w:rPr>
          <w:rFonts w:cs="Poppins"/>
          <w:b/>
          <w:bCs/>
          <w:color w:val="3E762A"/>
          <w:lang w:val="el-GR"/>
        </w:rPr>
      </w:pPr>
    </w:p>
    <w:p w14:paraId="67ECA974" w14:textId="77777777" w:rsidR="00CB7601" w:rsidRPr="002954FF" w:rsidRDefault="00CB7601">
      <w:pPr>
        <w:spacing w:before="0" w:after="0" w:line="240" w:lineRule="auto"/>
        <w:ind w:firstLine="0"/>
        <w:jc w:val="left"/>
        <w:rPr>
          <w:rFonts w:cs="Poppins"/>
          <w:b/>
          <w:bCs/>
          <w:color w:val="3E762A"/>
          <w:lang w:val="el-GR"/>
        </w:rPr>
      </w:pPr>
      <w:r w:rsidRPr="002954FF">
        <w:rPr>
          <w:rFonts w:cs="Poppins"/>
          <w:b/>
          <w:bCs/>
          <w:color w:val="3E762A"/>
          <w:lang w:val="el-GR"/>
        </w:rPr>
        <w:br w:type="page"/>
      </w:r>
    </w:p>
    <w:p w14:paraId="5752027F" w14:textId="4994AE39" w:rsidR="00F00116" w:rsidRPr="002954FF" w:rsidRDefault="00F00116" w:rsidP="00951177">
      <w:pPr>
        <w:spacing w:line="276" w:lineRule="auto"/>
        <w:rPr>
          <w:rFonts w:cs="Poppins"/>
          <w:b/>
          <w:bCs/>
          <w:color w:val="3E762A"/>
          <w:lang w:val="el-GR"/>
        </w:rPr>
      </w:pPr>
      <w:r w:rsidRPr="002954FF">
        <w:rPr>
          <w:rFonts w:cs="Poppins"/>
          <w:b/>
          <w:bCs/>
          <w:color w:val="3E762A"/>
          <w:lang w:val="el-GR"/>
        </w:rPr>
        <w:lastRenderedPageBreak/>
        <w:t xml:space="preserve">Αποποίηση </w:t>
      </w:r>
    </w:p>
    <w:p w14:paraId="56DCB320" w14:textId="1B2490C1" w:rsidR="008A0453" w:rsidRPr="002954FF" w:rsidRDefault="008A0453" w:rsidP="005F5585">
      <w:pPr>
        <w:spacing w:line="276" w:lineRule="auto"/>
        <w:ind w:firstLine="14"/>
        <w:rPr>
          <w:rFonts w:cs="Poppins"/>
          <w:i/>
          <w:iCs/>
          <w:color w:val="000000"/>
          <w:lang w:val="el-GR"/>
        </w:rPr>
      </w:pPr>
      <w:bookmarkStart w:id="3" w:name="_Toc183511817"/>
      <w:r w:rsidRPr="002954FF">
        <w:rPr>
          <w:rFonts w:cs="Poppins"/>
          <w:i/>
          <w:iCs/>
          <w:color w:val="000000"/>
          <w:lang w:val="el-GR"/>
        </w:rPr>
        <w:t>Χρηματοδοτείται από την Ευρωπαϊκή Ένωση. Ωστόσο, οι απόψεις και οι γνώμες που εκφράζονται είναι αποκλειστικά των συγγραφέων και δεν αντανακλούν απαραίτητα τις απόψεις της Ευρωπαϊκής Ένωσης ή του Ευρωπαϊκού Συμβουλίου Καινοτομίας και του Εκτελεστικού Οργανισμού για τις ΜΜΕ (</w:t>
      </w:r>
      <w:r w:rsidRPr="008A0453">
        <w:rPr>
          <w:rFonts w:cs="Poppins"/>
          <w:i/>
          <w:iCs/>
          <w:color w:val="000000"/>
          <w:lang w:val="en-GB"/>
        </w:rPr>
        <w:t>EISMEA</w:t>
      </w:r>
      <w:r w:rsidRPr="002954FF">
        <w:rPr>
          <w:rFonts w:cs="Poppins"/>
          <w:i/>
          <w:iCs/>
          <w:color w:val="000000"/>
          <w:lang w:val="el-GR"/>
        </w:rPr>
        <w:t xml:space="preserve">). Ούτε η Ευρωπαϊκή Ένωση ούτε η αρχή που χορηγεί τη χρηματοδότηση μπορούν να θεωρηθούν υπεύθυνες για αυτές. </w:t>
      </w:r>
    </w:p>
    <w:bookmarkEnd w:id="2"/>
    <w:p w14:paraId="216BDD3D" w14:textId="77777777" w:rsidR="008A0453" w:rsidRPr="002954FF" w:rsidRDefault="008A0453" w:rsidP="00951177">
      <w:pPr>
        <w:spacing w:line="276" w:lineRule="auto"/>
        <w:rPr>
          <w:rFonts w:cs="Poppins"/>
          <w:i/>
          <w:iCs/>
          <w:color w:val="000000"/>
          <w:lang w:val="el-GR"/>
        </w:rPr>
      </w:pPr>
    </w:p>
    <w:p w14:paraId="76CBB15C" w14:textId="77777777" w:rsidR="008A0453" w:rsidRPr="002954FF" w:rsidRDefault="008A0453" w:rsidP="00951177">
      <w:pPr>
        <w:spacing w:line="276" w:lineRule="auto"/>
        <w:rPr>
          <w:rFonts w:cs="Poppins"/>
          <w:i/>
          <w:iCs/>
          <w:color w:val="000000"/>
          <w:lang w:val="el-GR"/>
        </w:rPr>
      </w:pPr>
    </w:p>
    <w:p w14:paraId="0409E60D" w14:textId="77777777" w:rsidR="008A0453" w:rsidRPr="002954FF" w:rsidRDefault="008A0453" w:rsidP="00951177">
      <w:pPr>
        <w:spacing w:line="276" w:lineRule="auto"/>
        <w:rPr>
          <w:rFonts w:cs="Poppins"/>
          <w:i/>
          <w:iCs/>
          <w:color w:val="000000"/>
          <w:lang w:val="el-GR"/>
        </w:rPr>
      </w:pPr>
    </w:p>
    <w:p w14:paraId="74D63495" w14:textId="77777777" w:rsidR="008A0453" w:rsidRPr="002954FF" w:rsidRDefault="008A0453" w:rsidP="00951177">
      <w:pPr>
        <w:spacing w:line="276" w:lineRule="auto"/>
        <w:rPr>
          <w:rFonts w:cs="Poppins"/>
          <w:i/>
          <w:iCs/>
          <w:color w:val="000000"/>
          <w:lang w:val="el-GR"/>
        </w:rPr>
      </w:pPr>
    </w:p>
    <w:p w14:paraId="6286C036" w14:textId="77777777" w:rsidR="008A0453" w:rsidRPr="002954FF" w:rsidRDefault="008A0453" w:rsidP="00951177">
      <w:pPr>
        <w:spacing w:line="276" w:lineRule="auto"/>
        <w:rPr>
          <w:rFonts w:cs="Poppins"/>
          <w:i/>
          <w:iCs/>
          <w:color w:val="000000"/>
          <w:lang w:val="el-GR"/>
        </w:rPr>
      </w:pPr>
    </w:p>
    <w:p w14:paraId="29371733" w14:textId="77777777" w:rsidR="008A0453" w:rsidRPr="002954FF" w:rsidRDefault="008A0453" w:rsidP="00951177">
      <w:pPr>
        <w:spacing w:line="276" w:lineRule="auto"/>
        <w:rPr>
          <w:rFonts w:cs="Poppins"/>
          <w:i/>
          <w:iCs/>
          <w:color w:val="000000"/>
          <w:lang w:val="el-GR"/>
        </w:rPr>
      </w:pPr>
    </w:p>
    <w:p w14:paraId="2883561D" w14:textId="77777777" w:rsidR="008A0453" w:rsidRPr="002954FF" w:rsidRDefault="008A0453" w:rsidP="00951177">
      <w:pPr>
        <w:spacing w:line="276" w:lineRule="auto"/>
        <w:rPr>
          <w:rFonts w:cs="Poppins"/>
          <w:i/>
          <w:iCs/>
          <w:color w:val="000000"/>
          <w:lang w:val="el-GR"/>
        </w:rPr>
      </w:pPr>
    </w:p>
    <w:p w14:paraId="6AF3209C" w14:textId="77777777" w:rsidR="008A0453" w:rsidRPr="002954FF" w:rsidRDefault="008A0453" w:rsidP="00951177">
      <w:pPr>
        <w:spacing w:line="276" w:lineRule="auto"/>
        <w:rPr>
          <w:rFonts w:cs="Poppins"/>
          <w:i/>
          <w:iCs/>
          <w:color w:val="000000"/>
          <w:lang w:val="el-GR"/>
        </w:rPr>
      </w:pPr>
    </w:p>
    <w:p w14:paraId="3121717A" w14:textId="77777777" w:rsidR="008A0453" w:rsidRPr="002954FF" w:rsidRDefault="008A0453" w:rsidP="00951177">
      <w:pPr>
        <w:spacing w:line="276" w:lineRule="auto"/>
        <w:rPr>
          <w:rFonts w:cs="Poppins"/>
          <w:i/>
          <w:iCs/>
          <w:color w:val="000000"/>
          <w:lang w:val="el-GR"/>
        </w:rPr>
      </w:pPr>
    </w:p>
    <w:p w14:paraId="248AC72F" w14:textId="77777777" w:rsidR="008A0453" w:rsidRPr="002954FF" w:rsidRDefault="008A0453" w:rsidP="00951177">
      <w:pPr>
        <w:spacing w:line="276" w:lineRule="auto"/>
        <w:rPr>
          <w:rFonts w:cs="Poppins"/>
          <w:i/>
          <w:iCs/>
          <w:color w:val="000000"/>
          <w:lang w:val="el-GR"/>
        </w:rPr>
      </w:pPr>
    </w:p>
    <w:p w14:paraId="01C750D8" w14:textId="77777777" w:rsidR="008A0453" w:rsidRPr="002954FF" w:rsidRDefault="008A0453" w:rsidP="00951177">
      <w:pPr>
        <w:spacing w:line="276" w:lineRule="auto"/>
        <w:rPr>
          <w:rFonts w:cs="Poppins"/>
          <w:i/>
          <w:iCs/>
          <w:color w:val="000000"/>
          <w:lang w:val="el-GR"/>
        </w:rPr>
      </w:pPr>
    </w:p>
    <w:p w14:paraId="64093097" w14:textId="77777777" w:rsidR="008A0453" w:rsidRPr="002954FF" w:rsidRDefault="008A0453" w:rsidP="00951177">
      <w:pPr>
        <w:spacing w:line="276" w:lineRule="auto"/>
        <w:rPr>
          <w:rFonts w:cs="Poppins"/>
          <w:i/>
          <w:iCs/>
          <w:color w:val="000000"/>
          <w:lang w:val="el-GR"/>
        </w:rPr>
      </w:pPr>
    </w:p>
    <w:p w14:paraId="61BBBE95" w14:textId="77777777" w:rsidR="008A0453" w:rsidRPr="002954FF" w:rsidRDefault="008A0453" w:rsidP="00951177">
      <w:pPr>
        <w:spacing w:line="276" w:lineRule="auto"/>
        <w:rPr>
          <w:rFonts w:cs="Poppins"/>
          <w:i/>
          <w:iCs/>
          <w:color w:val="000000"/>
          <w:lang w:val="el-GR"/>
        </w:rPr>
      </w:pPr>
    </w:p>
    <w:p w14:paraId="490DA600" w14:textId="77777777" w:rsidR="008A0453" w:rsidRPr="002954FF" w:rsidRDefault="008A0453" w:rsidP="00951177">
      <w:pPr>
        <w:spacing w:line="276" w:lineRule="auto"/>
        <w:rPr>
          <w:rFonts w:cs="Poppins"/>
          <w:i/>
          <w:iCs/>
          <w:color w:val="000000"/>
          <w:lang w:val="el-GR"/>
        </w:rPr>
      </w:pPr>
    </w:p>
    <w:p w14:paraId="1E760A3F" w14:textId="77777777" w:rsidR="008A0453" w:rsidRPr="002954FF" w:rsidRDefault="008A0453" w:rsidP="00951177">
      <w:pPr>
        <w:spacing w:line="276" w:lineRule="auto"/>
        <w:rPr>
          <w:rFonts w:cs="Poppins"/>
          <w:i/>
          <w:iCs/>
          <w:color w:val="000000"/>
          <w:lang w:val="el-GR"/>
        </w:rPr>
      </w:pPr>
    </w:p>
    <w:p w14:paraId="38DE1530" w14:textId="300EDB7F" w:rsidR="008A0453" w:rsidRPr="002954FF" w:rsidRDefault="00951177" w:rsidP="00951177">
      <w:pPr>
        <w:spacing w:before="0" w:after="0" w:line="240" w:lineRule="auto"/>
        <w:ind w:firstLine="0"/>
        <w:jc w:val="left"/>
        <w:rPr>
          <w:rFonts w:cs="Poppins"/>
          <w:i/>
          <w:iCs/>
          <w:color w:val="000000"/>
          <w:lang w:val="el-GR"/>
        </w:rPr>
      </w:pPr>
      <w:r w:rsidRPr="002954FF">
        <w:rPr>
          <w:rFonts w:cs="Poppins"/>
          <w:i/>
          <w:iCs/>
          <w:color w:val="000000"/>
          <w:lang w:val="el-GR"/>
        </w:rPr>
        <w:br w:type="page"/>
      </w:r>
    </w:p>
    <w:bookmarkEnd w:id="3" w:displacedByCustomXml="next"/>
    <w:sdt>
      <w:sdtPr>
        <w:rPr>
          <w:rFonts w:ascii="Poppins" w:eastAsiaTheme="minorEastAsia" w:hAnsi="Poppins" w:cstheme="minorBidi"/>
          <w:bCs w:val="0"/>
          <w:color w:val="auto"/>
          <w:sz w:val="22"/>
          <w:szCs w:val="22"/>
          <w:lang w:val="pl-PL" w:eastAsia="en-US"/>
        </w:rPr>
        <w:id w:val="-218371205"/>
        <w:docPartObj>
          <w:docPartGallery w:val="Table of Contents"/>
          <w:docPartUnique/>
        </w:docPartObj>
      </w:sdtPr>
      <w:sdtEndPr>
        <w:rPr>
          <w:b/>
          <w:bCs/>
          <w:lang w:val="fr-BE"/>
        </w:rPr>
      </w:sdtEndPr>
      <w:sdtContent>
        <w:p w14:paraId="20AA0D52" w14:textId="0EEF7C73" w:rsidR="00D47453" w:rsidRPr="000B78DA" w:rsidRDefault="00D47453" w:rsidP="00951177">
          <w:pPr>
            <w:pStyle w:val="Nagwekspisutreci"/>
            <w:rPr>
              <w:rFonts w:ascii="Poppins" w:hAnsi="Poppins" w:cs="Poppins"/>
              <w:b/>
              <w:bCs w:val="0"/>
              <w:color w:val="3E762A"/>
            </w:rPr>
          </w:pPr>
          <w:proofErr w:type="spellStart"/>
          <w:r w:rsidRPr="000B78DA">
            <w:rPr>
              <w:rFonts w:ascii="Poppins" w:hAnsi="Poppins" w:cs="Poppins"/>
              <w:b/>
              <w:bCs w:val="0"/>
              <w:color w:val="3E762A"/>
            </w:rPr>
            <w:t>Πίν</w:t>
          </w:r>
          <w:proofErr w:type="spellEnd"/>
          <w:r w:rsidRPr="000B78DA">
            <w:rPr>
              <w:rFonts w:ascii="Poppins" w:hAnsi="Poppins" w:cs="Poppins"/>
              <w:b/>
              <w:bCs w:val="0"/>
              <w:color w:val="3E762A"/>
            </w:rPr>
            <w:t>ακας</w:t>
          </w:r>
        </w:p>
        <w:p w14:paraId="39A6B9F2" w14:textId="00BAFC8E" w:rsidR="003E2AEC" w:rsidRPr="003E2AEC" w:rsidRDefault="00D47453">
          <w:pPr>
            <w:pStyle w:val="Spistreci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r w:rsidRPr="003E2AEC">
            <w:rPr>
              <w:rFonts w:cs="Poppins"/>
              <w:b w:val="0"/>
              <w:bCs w:val="0"/>
              <w:i w:val="0"/>
              <w:iCs w:val="0"/>
            </w:rPr>
            <w:fldChar w:fldCharType="begin"/>
          </w:r>
          <w:r w:rsidRPr="003E2AEC">
            <w:rPr>
              <w:rFonts w:cs="Poppins"/>
              <w:b w:val="0"/>
              <w:bCs w:val="0"/>
              <w:i w:val="0"/>
              <w:iCs w:val="0"/>
            </w:rPr>
            <w:instrText xml:space="preserve"> TOC \o "1-3" \h \z \u </w:instrText>
          </w:r>
          <w:r w:rsidRPr="003E2AEC">
            <w:rPr>
              <w:rFonts w:cs="Poppins"/>
              <w:b w:val="0"/>
              <w:bCs w:val="0"/>
              <w:i w:val="0"/>
              <w:iCs w:val="0"/>
            </w:rPr>
            <w:fldChar w:fldCharType="separate"/>
          </w:r>
          <w:hyperlink w:anchor="_Toc222238878" w:history="1">
            <w:r w:rsidR="003E2AEC" w:rsidRPr="003E2AEC">
              <w:rPr>
                <w:rStyle w:val="Hipercze"/>
                <w:rFonts w:cs="Poppins"/>
                <w:b w:val="0"/>
                <w:bCs w:val="0"/>
                <w:i w:val="0"/>
                <w:iCs w:val="0"/>
                <w:noProof/>
              </w:rPr>
              <w:t>1.</w:t>
            </w:r>
            <w:r w:rsidR="003E2AEC" w:rsidRPr="003E2AEC">
              <w:rPr>
                <w:rFonts w:asciiTheme="minorHAnsi" w:eastAsiaTheme="minorEastAsia" w:hAnsiTheme="minorHAnsi"/>
                <w:b w:val="0"/>
                <w:bCs w:val="0"/>
                <w:i w:val="0"/>
                <w:iCs w:val="0"/>
                <w:noProof/>
                <w:kern w:val="2"/>
                <w:lang w:val="pl-PL" w:eastAsia="pl-PL"/>
                <w14:ligatures w14:val="standardContextual"/>
              </w:rPr>
              <w:tab/>
            </w:r>
            <w:r w:rsidR="003E2AEC" w:rsidRPr="003E2AEC">
              <w:rPr>
                <w:rStyle w:val="Hipercze"/>
                <w:rFonts w:ascii="Cambria" w:hAnsi="Cambria" w:cs="Cambria"/>
                <w:b w:val="0"/>
                <w:bCs w:val="0"/>
                <w:i w:val="0"/>
                <w:iCs w:val="0"/>
                <w:noProof/>
              </w:rPr>
              <w:t>Εισαγωγή</w:t>
            </w:r>
            <w:r w:rsidR="003E2AEC" w:rsidRPr="003E2AEC">
              <w:rPr>
                <w:b w:val="0"/>
                <w:bCs w:val="0"/>
                <w:i w:val="0"/>
                <w:iCs w:val="0"/>
                <w:noProof/>
                <w:webHidden/>
              </w:rPr>
              <w:tab/>
            </w:r>
            <w:r w:rsidR="003E2AEC" w:rsidRPr="003E2AEC">
              <w:rPr>
                <w:b w:val="0"/>
                <w:bCs w:val="0"/>
                <w:i w:val="0"/>
                <w:iCs w:val="0"/>
                <w:noProof/>
                <w:webHidden/>
              </w:rPr>
              <w:fldChar w:fldCharType="begin"/>
            </w:r>
            <w:r w:rsidR="003E2AEC" w:rsidRPr="003E2AEC">
              <w:rPr>
                <w:b w:val="0"/>
                <w:bCs w:val="0"/>
                <w:i w:val="0"/>
                <w:iCs w:val="0"/>
                <w:noProof/>
                <w:webHidden/>
              </w:rPr>
              <w:instrText xml:space="preserve"> PAGEREF _Toc222238878 \h </w:instrText>
            </w:r>
            <w:r w:rsidR="003E2AEC" w:rsidRPr="003E2AEC">
              <w:rPr>
                <w:b w:val="0"/>
                <w:bCs w:val="0"/>
                <w:i w:val="0"/>
                <w:iCs w:val="0"/>
                <w:noProof/>
                <w:webHidden/>
              </w:rPr>
            </w:r>
            <w:r w:rsidR="003E2AEC" w:rsidRPr="003E2AEC">
              <w:rPr>
                <w:b w:val="0"/>
                <w:bCs w:val="0"/>
                <w:i w:val="0"/>
                <w:iCs w:val="0"/>
                <w:noProof/>
                <w:webHidden/>
              </w:rPr>
              <w:fldChar w:fldCharType="separate"/>
            </w:r>
            <w:r w:rsidR="003E2AEC" w:rsidRPr="003E2AEC">
              <w:rPr>
                <w:b w:val="0"/>
                <w:bCs w:val="0"/>
                <w:i w:val="0"/>
                <w:iCs w:val="0"/>
                <w:noProof/>
                <w:webHidden/>
              </w:rPr>
              <w:t>4</w:t>
            </w:r>
            <w:r w:rsidR="003E2AEC" w:rsidRPr="003E2AEC">
              <w:rPr>
                <w:b w:val="0"/>
                <w:bCs w:val="0"/>
                <w:i w:val="0"/>
                <w:iCs w:val="0"/>
                <w:noProof/>
                <w:webHidden/>
              </w:rPr>
              <w:fldChar w:fldCharType="end"/>
            </w:r>
          </w:hyperlink>
        </w:p>
        <w:p w14:paraId="4C385826" w14:textId="25B314E9" w:rsidR="003E2AEC" w:rsidRPr="003E2AEC" w:rsidRDefault="003E2AEC">
          <w:pPr>
            <w:pStyle w:val="Spistreci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hyperlink w:anchor="_Toc222238879" w:history="1">
            <w:r w:rsidRPr="003E2AEC">
              <w:rPr>
                <w:rStyle w:val="Hipercze"/>
                <w:rFonts w:cs="Poppins"/>
                <w:b w:val="0"/>
                <w:bCs w:val="0"/>
                <w:i w:val="0"/>
                <w:iCs w:val="0"/>
                <w:noProof/>
              </w:rPr>
              <w:t>2.</w:t>
            </w:r>
            <w:r w:rsidRPr="003E2AEC">
              <w:rPr>
                <w:rFonts w:asciiTheme="minorHAnsi" w:eastAsiaTheme="minorEastAsia" w:hAnsiTheme="minorHAnsi"/>
                <w:b w:val="0"/>
                <w:bCs w:val="0"/>
                <w:i w:val="0"/>
                <w:iCs w:val="0"/>
                <w:noProof/>
                <w:kern w:val="2"/>
                <w:lang w:val="pl-PL" w:eastAsia="pl-PL"/>
                <w14:ligatures w14:val="standardContextual"/>
              </w:rPr>
              <w:tab/>
            </w:r>
            <w:r w:rsidRPr="003E2AEC">
              <w:rPr>
                <w:rStyle w:val="Hipercze"/>
                <w:rFonts w:ascii="Cambria" w:hAnsi="Cambria" w:cs="Cambria"/>
                <w:b w:val="0"/>
                <w:bCs w:val="0"/>
                <w:i w:val="0"/>
                <w:iCs w:val="0"/>
                <w:noProof/>
              </w:rPr>
              <w:t>Προσβασιμότητα</w:t>
            </w:r>
            <w:r w:rsidRPr="003E2AEC">
              <w:rPr>
                <w:rStyle w:val="Hipercze"/>
                <w:b w:val="0"/>
                <w:bCs w:val="0"/>
                <w:i w:val="0"/>
                <w:iCs w:val="0"/>
                <w:noProof/>
              </w:rPr>
              <w:t xml:space="preserve"> </w:t>
            </w:r>
            <w:r w:rsidRPr="003E2AEC">
              <w:rPr>
                <w:rStyle w:val="Hipercze"/>
                <w:rFonts w:ascii="Cambria" w:hAnsi="Cambria" w:cs="Cambria"/>
                <w:b w:val="0"/>
                <w:bCs w:val="0"/>
                <w:i w:val="0"/>
                <w:iCs w:val="0"/>
                <w:noProof/>
              </w:rPr>
              <w:t>στον</w:t>
            </w:r>
            <w:r w:rsidRPr="003E2AEC">
              <w:rPr>
                <w:rStyle w:val="Hipercze"/>
                <w:b w:val="0"/>
                <w:bCs w:val="0"/>
                <w:i w:val="0"/>
                <w:iCs w:val="0"/>
                <w:noProof/>
              </w:rPr>
              <w:t xml:space="preserve"> </w:t>
            </w:r>
            <w:r w:rsidRPr="003E2AEC">
              <w:rPr>
                <w:rStyle w:val="Hipercze"/>
                <w:rFonts w:ascii="Cambria" w:hAnsi="Cambria" w:cs="Cambria"/>
                <w:b w:val="0"/>
                <w:bCs w:val="0"/>
                <w:i w:val="0"/>
                <w:iCs w:val="0"/>
                <w:noProof/>
              </w:rPr>
              <w:t>αγροτουρισμό</w:t>
            </w:r>
            <w:r w:rsidRPr="003E2AEC">
              <w:rPr>
                <w:rStyle w:val="Hipercze"/>
                <w:b w:val="0"/>
                <w:bCs w:val="0"/>
                <w:i w:val="0"/>
                <w:iCs w:val="0"/>
                <w:noProof/>
              </w:rPr>
              <w:t xml:space="preserve"> </w:t>
            </w:r>
            <w:r w:rsidRPr="003E2AEC">
              <w:rPr>
                <w:rStyle w:val="Hipercze"/>
                <w:rFonts w:ascii="Cambria" w:hAnsi="Cambria" w:cs="Cambria"/>
                <w:b w:val="0"/>
                <w:bCs w:val="0"/>
                <w:i w:val="0"/>
                <w:iCs w:val="0"/>
                <w:noProof/>
              </w:rPr>
              <w:t>και</w:t>
            </w:r>
            <w:r w:rsidRPr="003E2AEC">
              <w:rPr>
                <w:rStyle w:val="Hipercze"/>
                <w:b w:val="0"/>
                <w:bCs w:val="0"/>
                <w:i w:val="0"/>
                <w:iCs w:val="0"/>
                <w:noProof/>
              </w:rPr>
              <w:t xml:space="preserve"> </w:t>
            </w:r>
            <w:r w:rsidRPr="003E2AEC">
              <w:rPr>
                <w:rStyle w:val="Hipercze"/>
                <w:rFonts w:ascii="Cambria" w:hAnsi="Cambria" w:cs="Cambria"/>
                <w:b w:val="0"/>
                <w:bCs w:val="0"/>
                <w:i w:val="0"/>
                <w:iCs w:val="0"/>
                <w:noProof/>
              </w:rPr>
              <w:t>τον</w:t>
            </w:r>
            <w:r w:rsidRPr="003E2AEC">
              <w:rPr>
                <w:rStyle w:val="Hipercze"/>
                <w:b w:val="0"/>
                <w:bCs w:val="0"/>
                <w:i w:val="0"/>
                <w:iCs w:val="0"/>
                <w:noProof/>
              </w:rPr>
              <w:t xml:space="preserve"> </w:t>
            </w:r>
            <w:r w:rsidRPr="003E2AEC">
              <w:rPr>
                <w:rStyle w:val="Hipercze"/>
                <w:rFonts w:ascii="Cambria" w:hAnsi="Cambria" w:cs="Cambria"/>
                <w:b w:val="0"/>
                <w:bCs w:val="0"/>
                <w:i w:val="0"/>
                <w:iCs w:val="0"/>
                <w:noProof/>
              </w:rPr>
              <w:t>κοινωνικό</w:t>
            </w:r>
            <w:r w:rsidRPr="003E2AEC">
              <w:rPr>
                <w:rStyle w:val="Hipercze"/>
                <w:b w:val="0"/>
                <w:bCs w:val="0"/>
                <w:i w:val="0"/>
                <w:iCs w:val="0"/>
                <w:noProof/>
              </w:rPr>
              <w:t xml:space="preserve"> </w:t>
            </w:r>
            <w:r w:rsidRPr="003E2AEC">
              <w:rPr>
                <w:rStyle w:val="Hipercze"/>
                <w:rFonts w:ascii="Cambria" w:hAnsi="Cambria" w:cs="Cambria"/>
                <w:b w:val="0"/>
                <w:bCs w:val="0"/>
                <w:i w:val="0"/>
                <w:iCs w:val="0"/>
                <w:noProof/>
              </w:rPr>
              <w:t>τουρισμό</w:t>
            </w:r>
            <w:r w:rsidRPr="003E2AEC">
              <w:rPr>
                <w:b w:val="0"/>
                <w:bCs w:val="0"/>
                <w:i w:val="0"/>
                <w:iCs w:val="0"/>
                <w:noProof/>
                <w:webHidden/>
              </w:rPr>
              <w:tab/>
            </w:r>
            <w:r w:rsidRPr="003E2AEC">
              <w:rPr>
                <w:b w:val="0"/>
                <w:bCs w:val="0"/>
                <w:i w:val="0"/>
                <w:iCs w:val="0"/>
                <w:noProof/>
                <w:webHidden/>
              </w:rPr>
              <w:fldChar w:fldCharType="begin"/>
            </w:r>
            <w:r w:rsidRPr="003E2AEC">
              <w:rPr>
                <w:b w:val="0"/>
                <w:bCs w:val="0"/>
                <w:i w:val="0"/>
                <w:iCs w:val="0"/>
                <w:noProof/>
                <w:webHidden/>
              </w:rPr>
              <w:instrText xml:space="preserve"> PAGEREF _Toc222238879 \h </w:instrText>
            </w:r>
            <w:r w:rsidRPr="003E2AEC">
              <w:rPr>
                <w:b w:val="0"/>
                <w:bCs w:val="0"/>
                <w:i w:val="0"/>
                <w:iCs w:val="0"/>
                <w:noProof/>
                <w:webHidden/>
              </w:rPr>
            </w:r>
            <w:r w:rsidRPr="003E2AEC">
              <w:rPr>
                <w:b w:val="0"/>
                <w:bCs w:val="0"/>
                <w:i w:val="0"/>
                <w:iCs w:val="0"/>
                <w:noProof/>
                <w:webHidden/>
              </w:rPr>
              <w:fldChar w:fldCharType="separate"/>
            </w:r>
            <w:r w:rsidRPr="003E2AEC">
              <w:rPr>
                <w:b w:val="0"/>
                <w:bCs w:val="0"/>
                <w:i w:val="0"/>
                <w:iCs w:val="0"/>
                <w:noProof/>
                <w:webHidden/>
              </w:rPr>
              <w:t>4</w:t>
            </w:r>
            <w:r w:rsidRPr="003E2AEC">
              <w:rPr>
                <w:b w:val="0"/>
                <w:bCs w:val="0"/>
                <w:i w:val="0"/>
                <w:iCs w:val="0"/>
                <w:noProof/>
                <w:webHidden/>
              </w:rPr>
              <w:fldChar w:fldCharType="end"/>
            </w:r>
          </w:hyperlink>
        </w:p>
        <w:p w14:paraId="289A7E7A" w14:textId="483D805A" w:rsidR="003E2AEC" w:rsidRPr="003E2AEC" w:rsidRDefault="003E2AEC">
          <w:pPr>
            <w:pStyle w:val="Spistreci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hyperlink w:anchor="_Toc222238880" w:history="1">
            <w:r w:rsidRPr="003E2AEC">
              <w:rPr>
                <w:rStyle w:val="Hipercze"/>
                <w:rFonts w:cs="Poppins"/>
                <w:b w:val="0"/>
                <w:bCs w:val="0"/>
                <w:i w:val="0"/>
                <w:iCs w:val="0"/>
                <w:noProof/>
              </w:rPr>
              <w:t>3.</w:t>
            </w:r>
            <w:r w:rsidRPr="003E2AEC">
              <w:rPr>
                <w:rFonts w:asciiTheme="minorHAnsi" w:eastAsiaTheme="minorEastAsia" w:hAnsiTheme="minorHAnsi"/>
                <w:b w:val="0"/>
                <w:bCs w:val="0"/>
                <w:i w:val="0"/>
                <w:iCs w:val="0"/>
                <w:noProof/>
                <w:kern w:val="2"/>
                <w:lang w:val="pl-PL" w:eastAsia="pl-PL"/>
                <w14:ligatures w14:val="standardContextual"/>
              </w:rPr>
              <w:tab/>
            </w:r>
            <w:r w:rsidRPr="003E2AEC">
              <w:rPr>
                <w:rStyle w:val="Hipercze"/>
                <w:rFonts w:ascii="Cambria" w:hAnsi="Cambria" w:cs="Cambria"/>
                <w:b w:val="0"/>
                <w:bCs w:val="0"/>
                <w:i w:val="0"/>
                <w:iCs w:val="0"/>
                <w:noProof/>
              </w:rPr>
              <w:t>Πρακτικές</w:t>
            </w:r>
            <w:r w:rsidRPr="003E2AEC">
              <w:rPr>
                <w:rStyle w:val="Hipercze"/>
                <w:b w:val="0"/>
                <w:bCs w:val="0"/>
                <w:i w:val="0"/>
                <w:iCs w:val="0"/>
                <w:noProof/>
              </w:rPr>
              <w:t xml:space="preserve"> </w:t>
            </w:r>
            <w:r w:rsidRPr="003E2AEC">
              <w:rPr>
                <w:rStyle w:val="Hipercze"/>
                <w:rFonts w:ascii="Cambria" w:hAnsi="Cambria" w:cs="Cambria"/>
                <w:b w:val="0"/>
                <w:bCs w:val="0"/>
                <w:i w:val="0"/>
                <w:iCs w:val="0"/>
                <w:noProof/>
              </w:rPr>
              <w:t>λύσεις</w:t>
            </w:r>
            <w:r w:rsidRPr="003E2AEC">
              <w:rPr>
                <w:rStyle w:val="Hipercze"/>
                <w:b w:val="0"/>
                <w:bCs w:val="0"/>
                <w:i w:val="0"/>
                <w:iCs w:val="0"/>
                <w:noProof/>
              </w:rPr>
              <w:t xml:space="preserve"> </w:t>
            </w:r>
            <w:r w:rsidRPr="003E2AEC">
              <w:rPr>
                <w:rStyle w:val="Hipercze"/>
                <w:rFonts w:ascii="Cambria" w:hAnsi="Cambria" w:cs="Cambria"/>
                <w:b w:val="0"/>
                <w:bCs w:val="0"/>
                <w:i w:val="0"/>
                <w:iCs w:val="0"/>
                <w:noProof/>
              </w:rPr>
              <w:t>και</w:t>
            </w:r>
            <w:r w:rsidRPr="003E2AEC">
              <w:rPr>
                <w:rStyle w:val="Hipercze"/>
                <w:b w:val="0"/>
                <w:bCs w:val="0"/>
                <w:i w:val="0"/>
                <w:iCs w:val="0"/>
                <w:noProof/>
              </w:rPr>
              <w:t xml:space="preserve"> </w:t>
            </w:r>
            <w:r w:rsidRPr="003E2AEC">
              <w:rPr>
                <w:rStyle w:val="Hipercze"/>
                <w:rFonts w:ascii="Cambria" w:hAnsi="Cambria" w:cs="Cambria"/>
                <w:b w:val="0"/>
                <w:bCs w:val="0"/>
                <w:i w:val="0"/>
                <w:iCs w:val="0"/>
                <w:noProof/>
              </w:rPr>
              <w:t>ψηφιακά</w:t>
            </w:r>
            <w:r w:rsidRPr="003E2AEC">
              <w:rPr>
                <w:rStyle w:val="Hipercze"/>
                <w:b w:val="0"/>
                <w:bCs w:val="0"/>
                <w:i w:val="0"/>
                <w:iCs w:val="0"/>
                <w:noProof/>
              </w:rPr>
              <w:t xml:space="preserve"> </w:t>
            </w:r>
            <w:r w:rsidRPr="003E2AEC">
              <w:rPr>
                <w:rStyle w:val="Hipercze"/>
                <w:rFonts w:ascii="Cambria" w:hAnsi="Cambria" w:cs="Cambria"/>
                <w:b w:val="0"/>
                <w:bCs w:val="0"/>
                <w:i w:val="0"/>
                <w:iCs w:val="0"/>
                <w:noProof/>
              </w:rPr>
              <w:t>εργαλεία</w:t>
            </w:r>
            <w:r w:rsidRPr="003E2AEC">
              <w:rPr>
                <w:rStyle w:val="Hipercze"/>
                <w:b w:val="0"/>
                <w:bCs w:val="0"/>
                <w:i w:val="0"/>
                <w:iCs w:val="0"/>
                <w:noProof/>
              </w:rPr>
              <w:t xml:space="preserve"> </w:t>
            </w:r>
            <w:r w:rsidRPr="003E2AEC">
              <w:rPr>
                <w:rStyle w:val="Hipercze"/>
                <w:rFonts w:ascii="Cambria" w:hAnsi="Cambria" w:cs="Cambria"/>
                <w:b w:val="0"/>
                <w:bCs w:val="0"/>
                <w:i w:val="0"/>
                <w:iCs w:val="0"/>
                <w:noProof/>
              </w:rPr>
              <w:t>για</w:t>
            </w:r>
            <w:r w:rsidRPr="003E2AEC">
              <w:rPr>
                <w:rStyle w:val="Hipercze"/>
                <w:b w:val="0"/>
                <w:bCs w:val="0"/>
                <w:i w:val="0"/>
                <w:iCs w:val="0"/>
                <w:noProof/>
              </w:rPr>
              <w:t xml:space="preserve"> </w:t>
            </w:r>
            <w:r w:rsidRPr="003E2AEC">
              <w:rPr>
                <w:rStyle w:val="Hipercze"/>
                <w:rFonts w:ascii="Cambria" w:hAnsi="Cambria" w:cs="Cambria"/>
                <w:b w:val="0"/>
                <w:bCs w:val="0"/>
                <w:i w:val="0"/>
                <w:iCs w:val="0"/>
                <w:noProof/>
              </w:rPr>
              <w:t>την</w:t>
            </w:r>
            <w:r w:rsidRPr="003E2AEC">
              <w:rPr>
                <w:rStyle w:val="Hipercze"/>
                <w:b w:val="0"/>
                <w:bCs w:val="0"/>
                <w:i w:val="0"/>
                <w:iCs w:val="0"/>
                <w:noProof/>
              </w:rPr>
              <w:t xml:space="preserve"> </w:t>
            </w:r>
            <w:r w:rsidRPr="003E2AEC">
              <w:rPr>
                <w:rStyle w:val="Hipercze"/>
                <w:rFonts w:cs="Poppins"/>
                <w:b w:val="0"/>
                <w:bCs w:val="0"/>
                <w:i w:val="0"/>
                <w:iCs w:val="0"/>
                <w:noProof/>
              </w:rPr>
              <w:t>π</w:t>
            </w:r>
            <w:r w:rsidRPr="003E2AEC">
              <w:rPr>
                <w:rStyle w:val="Hipercze"/>
                <w:rFonts w:ascii="Cambria" w:hAnsi="Cambria" w:cs="Cambria"/>
                <w:b w:val="0"/>
                <w:bCs w:val="0"/>
                <w:i w:val="0"/>
                <w:iCs w:val="0"/>
                <w:noProof/>
              </w:rPr>
              <w:t>ροσβασιμότητα</w:t>
            </w:r>
            <w:r w:rsidRPr="003E2AEC">
              <w:rPr>
                <w:b w:val="0"/>
                <w:bCs w:val="0"/>
                <w:i w:val="0"/>
                <w:iCs w:val="0"/>
                <w:noProof/>
                <w:webHidden/>
              </w:rPr>
              <w:tab/>
            </w:r>
            <w:r w:rsidRPr="003E2AEC">
              <w:rPr>
                <w:b w:val="0"/>
                <w:bCs w:val="0"/>
                <w:i w:val="0"/>
                <w:iCs w:val="0"/>
                <w:noProof/>
                <w:webHidden/>
              </w:rPr>
              <w:fldChar w:fldCharType="begin"/>
            </w:r>
            <w:r w:rsidRPr="003E2AEC">
              <w:rPr>
                <w:b w:val="0"/>
                <w:bCs w:val="0"/>
                <w:i w:val="0"/>
                <w:iCs w:val="0"/>
                <w:noProof/>
                <w:webHidden/>
              </w:rPr>
              <w:instrText xml:space="preserve"> PAGEREF _Toc222238880 \h </w:instrText>
            </w:r>
            <w:r w:rsidRPr="003E2AEC">
              <w:rPr>
                <w:b w:val="0"/>
                <w:bCs w:val="0"/>
                <w:i w:val="0"/>
                <w:iCs w:val="0"/>
                <w:noProof/>
                <w:webHidden/>
              </w:rPr>
            </w:r>
            <w:r w:rsidRPr="003E2AEC">
              <w:rPr>
                <w:b w:val="0"/>
                <w:bCs w:val="0"/>
                <w:i w:val="0"/>
                <w:iCs w:val="0"/>
                <w:noProof/>
                <w:webHidden/>
              </w:rPr>
              <w:fldChar w:fldCharType="separate"/>
            </w:r>
            <w:r w:rsidRPr="003E2AEC">
              <w:rPr>
                <w:b w:val="0"/>
                <w:bCs w:val="0"/>
                <w:i w:val="0"/>
                <w:iCs w:val="0"/>
                <w:noProof/>
                <w:webHidden/>
              </w:rPr>
              <w:t>5</w:t>
            </w:r>
            <w:r w:rsidRPr="003E2AEC">
              <w:rPr>
                <w:b w:val="0"/>
                <w:bCs w:val="0"/>
                <w:i w:val="0"/>
                <w:iCs w:val="0"/>
                <w:noProof/>
                <w:webHidden/>
              </w:rPr>
              <w:fldChar w:fldCharType="end"/>
            </w:r>
          </w:hyperlink>
        </w:p>
        <w:p w14:paraId="49F2CB89" w14:textId="7C48B70D" w:rsidR="003E2AEC" w:rsidRPr="003E2AEC" w:rsidRDefault="003E2AEC">
          <w:pPr>
            <w:pStyle w:val="Spistreci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hyperlink w:anchor="_Toc222238881" w:history="1">
            <w:r w:rsidRPr="003E2AEC">
              <w:rPr>
                <w:rStyle w:val="Hipercze"/>
                <w:rFonts w:cs="Poppins"/>
                <w:b w:val="0"/>
                <w:bCs w:val="0"/>
                <w:i w:val="0"/>
                <w:iCs w:val="0"/>
                <w:noProof/>
              </w:rPr>
              <w:t>4.</w:t>
            </w:r>
            <w:r w:rsidRPr="003E2AEC">
              <w:rPr>
                <w:rFonts w:asciiTheme="minorHAnsi" w:eastAsiaTheme="minorEastAsia" w:hAnsiTheme="minorHAnsi"/>
                <w:b w:val="0"/>
                <w:bCs w:val="0"/>
                <w:i w:val="0"/>
                <w:iCs w:val="0"/>
                <w:noProof/>
                <w:kern w:val="2"/>
                <w:lang w:val="pl-PL" w:eastAsia="pl-PL"/>
                <w14:ligatures w14:val="standardContextual"/>
              </w:rPr>
              <w:tab/>
            </w:r>
            <w:r w:rsidRPr="003E2AEC">
              <w:rPr>
                <w:rStyle w:val="Hipercze"/>
                <w:rFonts w:ascii="Cambria" w:hAnsi="Cambria" w:cs="Cambria"/>
                <w:b w:val="0"/>
                <w:bCs w:val="0"/>
                <w:i w:val="0"/>
                <w:iCs w:val="0"/>
                <w:noProof/>
              </w:rPr>
              <w:t>Καλές</w:t>
            </w:r>
            <w:r w:rsidRPr="003E2AEC">
              <w:rPr>
                <w:rStyle w:val="Hipercze"/>
                <w:b w:val="0"/>
                <w:bCs w:val="0"/>
                <w:i w:val="0"/>
                <w:iCs w:val="0"/>
                <w:noProof/>
              </w:rPr>
              <w:t xml:space="preserve"> </w:t>
            </w:r>
            <w:r w:rsidRPr="003E2AEC">
              <w:rPr>
                <w:rStyle w:val="Hipercze"/>
                <w:rFonts w:cs="Poppins"/>
                <w:b w:val="0"/>
                <w:bCs w:val="0"/>
                <w:i w:val="0"/>
                <w:iCs w:val="0"/>
                <w:noProof/>
              </w:rPr>
              <w:t>π</w:t>
            </w:r>
            <w:r w:rsidRPr="003E2AEC">
              <w:rPr>
                <w:rStyle w:val="Hipercze"/>
                <w:rFonts w:ascii="Cambria" w:hAnsi="Cambria" w:cs="Cambria"/>
                <w:b w:val="0"/>
                <w:bCs w:val="0"/>
                <w:i w:val="0"/>
                <w:iCs w:val="0"/>
                <w:noProof/>
              </w:rPr>
              <w:t>ρακτικές</w:t>
            </w:r>
            <w:r w:rsidRPr="003E2AEC">
              <w:rPr>
                <w:rStyle w:val="Hipercze"/>
                <w:b w:val="0"/>
                <w:bCs w:val="0"/>
                <w:i w:val="0"/>
                <w:iCs w:val="0"/>
                <w:noProof/>
              </w:rPr>
              <w:t xml:space="preserve"> </w:t>
            </w:r>
            <w:r w:rsidRPr="003E2AEC">
              <w:rPr>
                <w:rStyle w:val="Hipercze"/>
                <w:rFonts w:ascii="Cambria" w:hAnsi="Cambria" w:cs="Cambria"/>
                <w:b w:val="0"/>
                <w:bCs w:val="0"/>
                <w:i w:val="0"/>
                <w:iCs w:val="0"/>
                <w:noProof/>
              </w:rPr>
              <w:t>και</w:t>
            </w:r>
            <w:r w:rsidRPr="003E2AEC">
              <w:rPr>
                <w:rStyle w:val="Hipercze"/>
                <w:b w:val="0"/>
                <w:bCs w:val="0"/>
                <w:i w:val="0"/>
                <w:iCs w:val="0"/>
                <w:noProof/>
              </w:rPr>
              <w:t xml:space="preserve"> </w:t>
            </w:r>
            <w:r w:rsidRPr="003E2AEC">
              <w:rPr>
                <w:rStyle w:val="Hipercze"/>
                <w:rFonts w:ascii="Cambria" w:hAnsi="Cambria" w:cs="Cambria"/>
                <w:b w:val="0"/>
                <w:bCs w:val="0"/>
                <w:i w:val="0"/>
                <w:iCs w:val="0"/>
                <w:noProof/>
              </w:rPr>
              <w:t>βιωματικό</w:t>
            </w:r>
            <w:r w:rsidRPr="003E2AEC">
              <w:rPr>
                <w:rStyle w:val="Hipercze"/>
                <w:b w:val="0"/>
                <w:bCs w:val="0"/>
                <w:i w:val="0"/>
                <w:iCs w:val="0"/>
                <w:noProof/>
              </w:rPr>
              <w:t xml:space="preserve"> </w:t>
            </w:r>
            <w:r w:rsidRPr="003E2AEC">
              <w:rPr>
                <w:rStyle w:val="Hipercze"/>
                <w:rFonts w:ascii="Cambria" w:hAnsi="Cambria" w:cs="Cambria"/>
                <w:b w:val="0"/>
                <w:bCs w:val="0"/>
                <w:i w:val="0"/>
                <w:iCs w:val="0"/>
                <w:noProof/>
              </w:rPr>
              <w:t>εργαστήριο</w:t>
            </w:r>
            <w:r w:rsidRPr="003E2AEC">
              <w:rPr>
                <w:rStyle w:val="Hipercze"/>
                <w:b w:val="0"/>
                <w:bCs w:val="0"/>
                <w:i w:val="0"/>
                <w:iCs w:val="0"/>
                <w:noProof/>
              </w:rPr>
              <w:t xml:space="preserve">: </w:t>
            </w:r>
            <w:r w:rsidRPr="003E2AEC">
              <w:rPr>
                <w:rStyle w:val="Hipercze"/>
                <w:rFonts w:ascii="Cambria" w:hAnsi="Cambria" w:cs="Cambria"/>
                <w:b w:val="0"/>
                <w:bCs w:val="0"/>
                <w:i w:val="0"/>
                <w:iCs w:val="0"/>
                <w:noProof/>
              </w:rPr>
              <w:t>βάζοντας</w:t>
            </w:r>
            <w:r w:rsidRPr="003E2AEC">
              <w:rPr>
                <w:rStyle w:val="Hipercze"/>
                <w:b w:val="0"/>
                <w:bCs w:val="0"/>
                <w:i w:val="0"/>
                <w:iCs w:val="0"/>
                <w:noProof/>
              </w:rPr>
              <w:t xml:space="preserve"> </w:t>
            </w:r>
            <w:r w:rsidRPr="003E2AEC">
              <w:rPr>
                <w:rStyle w:val="Hipercze"/>
                <w:rFonts w:ascii="Cambria" w:hAnsi="Cambria" w:cs="Cambria"/>
                <w:b w:val="0"/>
                <w:bCs w:val="0"/>
                <w:i w:val="0"/>
                <w:iCs w:val="0"/>
                <w:noProof/>
              </w:rPr>
              <w:t>τον</w:t>
            </w:r>
            <w:r w:rsidRPr="003E2AEC">
              <w:rPr>
                <w:rStyle w:val="Hipercze"/>
                <w:b w:val="0"/>
                <w:bCs w:val="0"/>
                <w:i w:val="0"/>
                <w:iCs w:val="0"/>
                <w:noProof/>
              </w:rPr>
              <w:t xml:space="preserve"> </w:t>
            </w:r>
            <w:r w:rsidRPr="003E2AEC">
              <w:rPr>
                <w:rStyle w:val="Hipercze"/>
                <w:rFonts w:ascii="Cambria" w:hAnsi="Cambria" w:cs="Cambria"/>
                <w:b w:val="0"/>
                <w:bCs w:val="0"/>
                <w:i w:val="0"/>
                <w:iCs w:val="0"/>
                <w:noProof/>
              </w:rPr>
              <w:t>εαυτό</w:t>
            </w:r>
            <w:r w:rsidRPr="003E2AEC">
              <w:rPr>
                <w:rStyle w:val="Hipercze"/>
                <w:b w:val="0"/>
                <w:bCs w:val="0"/>
                <w:i w:val="0"/>
                <w:iCs w:val="0"/>
                <w:noProof/>
              </w:rPr>
              <w:t xml:space="preserve"> </w:t>
            </w:r>
            <w:r w:rsidRPr="003E2AEC">
              <w:rPr>
                <w:rStyle w:val="Hipercze"/>
                <w:rFonts w:ascii="Cambria" w:hAnsi="Cambria" w:cs="Cambria"/>
                <w:b w:val="0"/>
                <w:bCs w:val="0"/>
                <w:i w:val="0"/>
                <w:iCs w:val="0"/>
                <w:noProof/>
              </w:rPr>
              <w:t>σας</w:t>
            </w:r>
            <w:r w:rsidRPr="003E2AEC">
              <w:rPr>
                <w:rStyle w:val="Hipercze"/>
                <w:b w:val="0"/>
                <w:bCs w:val="0"/>
                <w:i w:val="0"/>
                <w:iCs w:val="0"/>
                <w:noProof/>
              </w:rPr>
              <w:t xml:space="preserve"> </w:t>
            </w:r>
            <w:r w:rsidRPr="003E2AEC">
              <w:rPr>
                <w:rStyle w:val="Hipercze"/>
                <w:rFonts w:ascii="Cambria" w:hAnsi="Cambria" w:cs="Cambria"/>
                <w:b w:val="0"/>
                <w:bCs w:val="0"/>
                <w:i w:val="0"/>
                <w:iCs w:val="0"/>
                <w:noProof/>
              </w:rPr>
              <w:t>στη</w:t>
            </w:r>
            <w:r w:rsidRPr="003E2AEC">
              <w:rPr>
                <w:rStyle w:val="Hipercze"/>
                <w:b w:val="0"/>
                <w:bCs w:val="0"/>
                <w:i w:val="0"/>
                <w:iCs w:val="0"/>
                <w:noProof/>
              </w:rPr>
              <w:t xml:space="preserve"> </w:t>
            </w:r>
            <w:r w:rsidRPr="003E2AEC">
              <w:rPr>
                <w:rStyle w:val="Hipercze"/>
                <w:rFonts w:ascii="Cambria" w:hAnsi="Cambria" w:cs="Cambria"/>
                <w:b w:val="0"/>
                <w:bCs w:val="0"/>
                <w:i w:val="0"/>
                <w:iCs w:val="0"/>
                <w:noProof/>
              </w:rPr>
              <w:t>θέση</w:t>
            </w:r>
            <w:r w:rsidRPr="003E2AEC">
              <w:rPr>
                <w:rStyle w:val="Hipercze"/>
                <w:b w:val="0"/>
                <w:bCs w:val="0"/>
                <w:i w:val="0"/>
                <w:iCs w:val="0"/>
                <w:noProof/>
              </w:rPr>
              <w:t xml:space="preserve"> </w:t>
            </w:r>
            <w:r w:rsidRPr="003E2AEC">
              <w:rPr>
                <w:rStyle w:val="Hipercze"/>
                <w:rFonts w:ascii="Cambria" w:hAnsi="Cambria" w:cs="Cambria"/>
                <w:b w:val="0"/>
                <w:bCs w:val="0"/>
                <w:i w:val="0"/>
                <w:iCs w:val="0"/>
                <w:noProof/>
              </w:rPr>
              <w:t>του</w:t>
            </w:r>
            <w:r w:rsidRPr="003E2AEC">
              <w:rPr>
                <w:rStyle w:val="Hipercze"/>
                <w:b w:val="0"/>
                <w:bCs w:val="0"/>
                <w:i w:val="0"/>
                <w:iCs w:val="0"/>
                <w:noProof/>
              </w:rPr>
              <w:t xml:space="preserve"> </w:t>
            </w:r>
            <w:r w:rsidRPr="003E2AEC">
              <w:rPr>
                <w:rStyle w:val="Hipercze"/>
                <w:rFonts w:ascii="Cambria" w:hAnsi="Cambria" w:cs="Cambria"/>
                <w:b w:val="0"/>
                <w:bCs w:val="0"/>
                <w:i w:val="0"/>
                <w:iCs w:val="0"/>
                <w:noProof/>
              </w:rPr>
              <w:t>ε</w:t>
            </w:r>
            <w:r w:rsidRPr="003E2AEC">
              <w:rPr>
                <w:rStyle w:val="Hipercze"/>
                <w:rFonts w:cs="Poppins"/>
                <w:b w:val="0"/>
                <w:bCs w:val="0"/>
                <w:i w:val="0"/>
                <w:iCs w:val="0"/>
                <w:noProof/>
              </w:rPr>
              <w:t>π</w:t>
            </w:r>
            <w:r w:rsidRPr="003E2AEC">
              <w:rPr>
                <w:rStyle w:val="Hipercze"/>
                <w:rFonts w:ascii="Cambria" w:hAnsi="Cambria" w:cs="Cambria"/>
                <w:b w:val="0"/>
                <w:bCs w:val="0"/>
                <w:i w:val="0"/>
                <w:iCs w:val="0"/>
                <w:noProof/>
              </w:rPr>
              <w:t>ισκέ</w:t>
            </w:r>
            <w:r w:rsidRPr="003E2AEC">
              <w:rPr>
                <w:rStyle w:val="Hipercze"/>
                <w:rFonts w:cs="Poppins"/>
                <w:b w:val="0"/>
                <w:bCs w:val="0"/>
                <w:i w:val="0"/>
                <w:iCs w:val="0"/>
                <w:noProof/>
              </w:rPr>
              <w:t>π</w:t>
            </w:r>
            <w:r w:rsidRPr="003E2AEC">
              <w:rPr>
                <w:rStyle w:val="Hipercze"/>
                <w:rFonts w:ascii="Cambria" w:hAnsi="Cambria" w:cs="Cambria"/>
                <w:b w:val="0"/>
                <w:bCs w:val="0"/>
                <w:i w:val="0"/>
                <w:iCs w:val="0"/>
                <w:noProof/>
              </w:rPr>
              <w:t>τη</w:t>
            </w:r>
            <w:r w:rsidRPr="003E2AEC">
              <w:rPr>
                <w:b w:val="0"/>
                <w:bCs w:val="0"/>
                <w:i w:val="0"/>
                <w:iCs w:val="0"/>
                <w:noProof/>
                <w:webHidden/>
              </w:rPr>
              <w:tab/>
            </w:r>
            <w:r w:rsidRPr="003E2AEC">
              <w:rPr>
                <w:b w:val="0"/>
                <w:bCs w:val="0"/>
                <w:i w:val="0"/>
                <w:iCs w:val="0"/>
                <w:noProof/>
                <w:webHidden/>
              </w:rPr>
              <w:fldChar w:fldCharType="begin"/>
            </w:r>
            <w:r w:rsidRPr="003E2AEC">
              <w:rPr>
                <w:b w:val="0"/>
                <w:bCs w:val="0"/>
                <w:i w:val="0"/>
                <w:iCs w:val="0"/>
                <w:noProof/>
                <w:webHidden/>
              </w:rPr>
              <w:instrText xml:space="preserve"> PAGEREF _Toc222238881 \h </w:instrText>
            </w:r>
            <w:r w:rsidRPr="003E2AEC">
              <w:rPr>
                <w:b w:val="0"/>
                <w:bCs w:val="0"/>
                <w:i w:val="0"/>
                <w:iCs w:val="0"/>
                <w:noProof/>
                <w:webHidden/>
              </w:rPr>
            </w:r>
            <w:r w:rsidRPr="003E2AEC">
              <w:rPr>
                <w:b w:val="0"/>
                <w:bCs w:val="0"/>
                <w:i w:val="0"/>
                <w:iCs w:val="0"/>
                <w:noProof/>
                <w:webHidden/>
              </w:rPr>
              <w:fldChar w:fldCharType="separate"/>
            </w:r>
            <w:r w:rsidRPr="003E2AEC">
              <w:rPr>
                <w:b w:val="0"/>
                <w:bCs w:val="0"/>
                <w:i w:val="0"/>
                <w:iCs w:val="0"/>
                <w:noProof/>
                <w:webHidden/>
              </w:rPr>
              <w:t>5</w:t>
            </w:r>
            <w:r w:rsidRPr="003E2AEC">
              <w:rPr>
                <w:b w:val="0"/>
                <w:bCs w:val="0"/>
                <w:i w:val="0"/>
                <w:iCs w:val="0"/>
                <w:noProof/>
                <w:webHidden/>
              </w:rPr>
              <w:fldChar w:fldCharType="end"/>
            </w:r>
          </w:hyperlink>
        </w:p>
        <w:p w14:paraId="5012F847" w14:textId="02772FF9" w:rsidR="00C05AA3" w:rsidRPr="00F8541E" w:rsidRDefault="00D47453" w:rsidP="00F8541E">
          <w:pPr>
            <w:spacing w:line="276" w:lineRule="auto"/>
          </w:pPr>
          <w:r w:rsidRPr="003E2AEC">
            <w:rPr>
              <w:rFonts w:cs="Poppins"/>
            </w:rPr>
            <w:fldChar w:fldCharType="end"/>
          </w:r>
        </w:p>
      </w:sdtContent>
    </w:sdt>
    <w:p w14:paraId="120954AB" w14:textId="3A016DDD" w:rsidR="001B39C3" w:rsidRDefault="001B39C3" w:rsidP="00951177">
      <w:pPr>
        <w:spacing w:line="276" w:lineRule="auto"/>
        <w:rPr>
          <w:rFonts w:cs="Poppins"/>
          <w:lang w:val="en-GB"/>
        </w:rPr>
      </w:pPr>
    </w:p>
    <w:p w14:paraId="0E5D6402" w14:textId="77777777" w:rsidR="00720B76" w:rsidRDefault="00720B76" w:rsidP="00951177">
      <w:pPr>
        <w:spacing w:line="276" w:lineRule="auto"/>
        <w:rPr>
          <w:rFonts w:cs="Poppins"/>
          <w:lang w:val="en-GB"/>
        </w:rPr>
      </w:pPr>
    </w:p>
    <w:p w14:paraId="32B5E369" w14:textId="77777777" w:rsidR="00720B76" w:rsidRDefault="00720B76" w:rsidP="00951177">
      <w:pPr>
        <w:spacing w:line="276" w:lineRule="auto"/>
        <w:rPr>
          <w:rFonts w:cs="Poppins"/>
          <w:lang w:val="en-GB"/>
        </w:rPr>
      </w:pPr>
    </w:p>
    <w:p w14:paraId="255E9C28" w14:textId="77777777" w:rsidR="00720B76" w:rsidRDefault="00720B76" w:rsidP="00951177">
      <w:pPr>
        <w:spacing w:line="276" w:lineRule="auto"/>
        <w:rPr>
          <w:rFonts w:cs="Poppins"/>
          <w:lang w:val="en-GB"/>
        </w:rPr>
      </w:pPr>
    </w:p>
    <w:p w14:paraId="4F785934" w14:textId="77777777" w:rsidR="00720B76" w:rsidRDefault="00720B76" w:rsidP="00951177">
      <w:pPr>
        <w:spacing w:line="276" w:lineRule="auto"/>
        <w:rPr>
          <w:rFonts w:cs="Poppins"/>
          <w:lang w:val="en-GB"/>
        </w:rPr>
      </w:pPr>
    </w:p>
    <w:p w14:paraId="28D4455D" w14:textId="77777777" w:rsidR="00720B76" w:rsidRDefault="00720B76" w:rsidP="00951177">
      <w:pPr>
        <w:spacing w:line="276" w:lineRule="auto"/>
        <w:rPr>
          <w:rFonts w:cs="Poppins"/>
          <w:lang w:val="en-GB"/>
        </w:rPr>
      </w:pPr>
    </w:p>
    <w:p w14:paraId="2E28BF9C" w14:textId="77777777" w:rsidR="00720B76" w:rsidRDefault="00720B76" w:rsidP="00951177">
      <w:pPr>
        <w:spacing w:line="276" w:lineRule="auto"/>
        <w:rPr>
          <w:rFonts w:cs="Poppins"/>
          <w:lang w:val="en-GB"/>
        </w:rPr>
      </w:pPr>
    </w:p>
    <w:p w14:paraId="28FB1DE3" w14:textId="77777777" w:rsidR="00720B76" w:rsidRDefault="00720B76" w:rsidP="00951177">
      <w:pPr>
        <w:spacing w:line="276" w:lineRule="auto"/>
        <w:rPr>
          <w:rFonts w:cs="Poppins"/>
          <w:lang w:val="en-GB"/>
        </w:rPr>
      </w:pPr>
    </w:p>
    <w:p w14:paraId="7137079B" w14:textId="77777777" w:rsidR="00720B76" w:rsidRDefault="00720B76" w:rsidP="00951177">
      <w:pPr>
        <w:spacing w:line="276" w:lineRule="auto"/>
        <w:ind w:firstLine="0"/>
        <w:rPr>
          <w:rFonts w:cs="Poppins"/>
          <w:lang w:val="en-GB"/>
        </w:rPr>
      </w:pPr>
    </w:p>
    <w:p w14:paraId="19B1E2C3" w14:textId="77777777" w:rsidR="00D47453" w:rsidRDefault="00D47453" w:rsidP="00951177">
      <w:pPr>
        <w:spacing w:before="0" w:after="0" w:line="276" w:lineRule="auto"/>
        <w:ind w:firstLine="0"/>
        <w:jc w:val="left"/>
        <w:rPr>
          <w:rFonts w:eastAsiaTheme="majorEastAsia" w:cstheme="majorBidi"/>
          <w:b/>
          <w:color w:val="3E762A"/>
          <w:kern w:val="2"/>
          <w:sz w:val="28"/>
          <w:szCs w:val="40"/>
          <w14:ligatures w14:val="standardContextual"/>
        </w:rPr>
      </w:pPr>
      <w:bookmarkStart w:id="4" w:name="_Toc183511818"/>
      <w:r>
        <w:br w:type="page"/>
      </w:r>
    </w:p>
    <w:p w14:paraId="0BC5C480" w14:textId="3E7788B5" w:rsidR="00146A1B" w:rsidRPr="001035C3" w:rsidRDefault="00146A1B" w:rsidP="001035C3">
      <w:pPr>
        <w:pStyle w:val="Nagwek1"/>
        <w:numPr>
          <w:ilvl w:val="0"/>
          <w:numId w:val="4"/>
        </w:numPr>
        <w:spacing w:line="276" w:lineRule="auto"/>
        <w:ind w:left="357" w:hanging="357"/>
      </w:pPr>
      <w:bookmarkStart w:id="5" w:name="_Toc222238878"/>
      <w:bookmarkEnd w:id="4"/>
      <w:r w:rsidRPr="001035C3">
        <w:lastRenderedPageBreak/>
        <w:t>Εισαγωγή</w:t>
      </w:r>
      <w:bookmarkEnd w:id="5"/>
    </w:p>
    <w:p w14:paraId="0EAF3D50" w14:textId="22953869" w:rsidR="00CD0199" w:rsidRDefault="00CD0199" w:rsidP="00CD0199">
      <w:pPr>
        <w:spacing w:line="276" w:lineRule="auto"/>
      </w:pPr>
      <w:r>
        <w:t>Η Κοινωνική Συνεταιριστική Επιχείρηση San Vitale (Ιταλία) δραστηριοποιείται εδώ και χρόνια στους τομείς της ένταξης, της φιλοξενίας και του κοινωνικού τουρισμού, με ιδιαίτερη έμφαση στα ζητήματα της προσβασιμότητας και της ψηφιακής καινοτομίας. Το προτεινόμενο μοντέλο προέρχεται από την συγκεκριμένη εμπειρία του Albergo del Cuore στη Ραβέννα, ενός καταλύματος που διαχειρίζεται η San Vitale, το οποίο συνδυάζει ποιοτική φιλοξενία και επαγγελματική αποκατάσταση για άτομα με ευπάθεια και από καινοτόμα έργα που σχετίζονται με την προσβασιμότητα, όπως το Blind Tag, το αισθητηριακό δωμάτιο για άτομα με αυτισμό και η χρήση της πλατφόρμας Veasyt Live για την υπηρεσία βιντεοδιερμηνείας στη LIS (</w:t>
      </w:r>
      <w:r w:rsidR="002954FF">
        <w:t>I</w:t>
      </w:r>
      <w:r>
        <w:t xml:space="preserve">ταλική νοηματική γλώσσα). </w:t>
      </w:r>
    </w:p>
    <w:p w14:paraId="553AE61D" w14:textId="2AAF4106" w:rsidR="00CD0199" w:rsidRPr="00CD0199" w:rsidRDefault="00CD0199" w:rsidP="00CD0199">
      <w:pPr>
        <w:spacing w:line="276" w:lineRule="auto"/>
      </w:pPr>
      <w:r>
        <w:t xml:space="preserve">Ο στόχος είναι να προσφερθούν στους μελλοντικούς ψηφιακούς μέντορες απλά και συγκεκριμένα εργαλεία για να συνοδεύσουν τον αγροτουρισμό και τις αγροτικές εγκαταστάσεις προς μεγαλύτερη προσβασιμότητα, συνδυάζοντας πρακτικά στοιχεία, τεχνολογίες χαμηλού κόστους και μια ενσυναίσθητη προσέγγιση βασισμένη σε πραγματική εμπειρία. </w:t>
      </w:r>
    </w:p>
    <w:p w14:paraId="509D6562" w14:textId="77777777" w:rsidR="00DB48B2" w:rsidRPr="00FA6018" w:rsidRDefault="00DB48B2" w:rsidP="00FA6018">
      <w:pPr>
        <w:spacing w:line="276" w:lineRule="auto"/>
      </w:pPr>
    </w:p>
    <w:p w14:paraId="59E6CAF3" w14:textId="72F2D394" w:rsidR="00146A1B" w:rsidRPr="001035C3" w:rsidRDefault="00CD0199" w:rsidP="00CD0199">
      <w:pPr>
        <w:pStyle w:val="Nagwek1"/>
        <w:numPr>
          <w:ilvl w:val="0"/>
          <w:numId w:val="4"/>
        </w:numPr>
        <w:spacing w:line="276" w:lineRule="auto"/>
        <w:ind w:left="357" w:hanging="357"/>
      </w:pPr>
      <w:bookmarkStart w:id="6" w:name="_Toc222238879"/>
      <w:r w:rsidRPr="00CD0199">
        <w:t>Προσβασιμότητα στον αγροτουρισμό και τον κοινωνικό τουρισμό</w:t>
      </w:r>
      <w:bookmarkEnd w:id="6"/>
      <w:r w:rsidRPr="00CD0199">
        <w:t xml:space="preserve"> </w:t>
      </w:r>
    </w:p>
    <w:p w14:paraId="740028F3" w14:textId="77777777" w:rsidR="00CD0199" w:rsidRPr="00CD0199" w:rsidRDefault="00CD0199" w:rsidP="00CD0199">
      <w:pPr>
        <w:spacing w:line="276" w:lineRule="auto"/>
      </w:pPr>
      <w:r w:rsidRPr="00CD0199">
        <w:t xml:space="preserve">Το πρώτο μέρος εισάγει το θέμα της προσβασιμότητας στον τουρισμό, ξεκινώντας από μια βασική έννοια: η προσβασιμότητα δεν σημαίνει μόνο την εξάλειψη των αρχιτεκτονικών φραγμών, αλλά και τη δημιουργία εμπειριών που καλωσορίζουν τις διαφορές. </w:t>
      </w:r>
    </w:p>
    <w:p w14:paraId="5984E0E1" w14:textId="636EC634" w:rsidR="00CD0199" w:rsidRPr="00CD0199" w:rsidRDefault="00CD0199" w:rsidP="00CD0199">
      <w:pPr>
        <w:spacing w:line="276" w:lineRule="auto"/>
      </w:pPr>
      <w:r w:rsidRPr="00CD0199">
        <w:t xml:space="preserve">Μέσα από εικόνες, ιστορίες και πρακτικά παραδείγματα, οι συμμετέχοντες θα αναστοχαστούν σχετικά με τον τρόπο με τον οποίο μπορούν να καταστούν οι χώροι, οι υπηρεσίες και η επικοινωνία πιο συμπεριληπτικοί. </w:t>
      </w:r>
    </w:p>
    <w:p w14:paraId="66E8B0B4" w14:textId="17A91047" w:rsidR="00CD0199" w:rsidRPr="00CD0199" w:rsidRDefault="00CD0199" w:rsidP="00CD0199">
      <w:pPr>
        <w:spacing w:line="276" w:lineRule="auto"/>
      </w:pPr>
      <w:r w:rsidRPr="00CD0199">
        <w:t xml:space="preserve">Η εμπειρία του Albergo del Cuore θα παρουσιαστεί ως παράδειγμα «ήπιου» τουρισμού: </w:t>
      </w:r>
    </w:p>
    <w:p w14:paraId="4B923CCD" w14:textId="218B55CC" w:rsidR="00CD0199" w:rsidRPr="00CD0199" w:rsidRDefault="00CD0199" w:rsidP="00CD0199">
      <w:pPr>
        <w:pStyle w:val="Akapitzlist"/>
        <w:numPr>
          <w:ilvl w:val="0"/>
          <w:numId w:val="5"/>
        </w:numPr>
        <w:spacing w:after="120" w:line="276" w:lineRule="auto"/>
        <w:ind w:left="782" w:hanging="357"/>
        <w:rPr>
          <w:rFonts w:cs="Poppins"/>
          <w:kern w:val="0"/>
          <w:sz w:val="22"/>
          <w:szCs w:val="22"/>
          <w:lang w:val="en-GB"/>
          <w14:ligatures w14:val="none"/>
        </w:rPr>
      </w:pPr>
      <w:r w:rsidRPr="00CD0199">
        <w:rPr>
          <w:rFonts w:cs="Poppins"/>
          <w:kern w:val="0"/>
          <w:sz w:val="22"/>
          <w:szCs w:val="22"/>
          <w:lang w:val="en-GB"/>
          <w14:ligatures w14:val="none"/>
        </w:rPr>
        <w:t xml:space="preserve">προσεκτικός σχεδιασμός των χώρων, </w:t>
      </w:r>
    </w:p>
    <w:p w14:paraId="7FC4AB1B" w14:textId="081FF90F" w:rsidR="00CD0199" w:rsidRPr="002954FF" w:rsidRDefault="00CD0199" w:rsidP="00CD0199">
      <w:pPr>
        <w:pStyle w:val="Akapitzlist"/>
        <w:numPr>
          <w:ilvl w:val="0"/>
          <w:numId w:val="5"/>
        </w:numPr>
        <w:spacing w:after="120" w:line="276" w:lineRule="auto"/>
        <w:ind w:left="782" w:hanging="357"/>
        <w:rPr>
          <w:rFonts w:cs="Poppins"/>
          <w:kern w:val="0"/>
          <w:sz w:val="22"/>
          <w:szCs w:val="22"/>
          <w:lang w:val="el-GR"/>
          <w14:ligatures w14:val="none"/>
        </w:rPr>
      </w:pPr>
      <w:r w:rsidRPr="002954FF">
        <w:rPr>
          <w:rFonts w:cs="Poppins"/>
          <w:kern w:val="0"/>
          <w:sz w:val="22"/>
          <w:szCs w:val="22"/>
          <w:lang w:val="el-GR"/>
          <w14:ligatures w14:val="none"/>
        </w:rPr>
        <w:t xml:space="preserve">εκπαίδευση του προσωπικού στην ακρόαση, </w:t>
      </w:r>
    </w:p>
    <w:p w14:paraId="7084F32C" w14:textId="5073DBA0" w:rsidR="00CD0199" w:rsidRPr="002954FF" w:rsidRDefault="00CD0199" w:rsidP="00CD0199">
      <w:pPr>
        <w:pStyle w:val="Akapitzlist"/>
        <w:numPr>
          <w:ilvl w:val="0"/>
          <w:numId w:val="5"/>
        </w:numPr>
        <w:spacing w:after="120" w:line="276" w:lineRule="auto"/>
        <w:ind w:left="782" w:hanging="357"/>
        <w:rPr>
          <w:rFonts w:cs="Poppins"/>
          <w:kern w:val="0"/>
          <w:sz w:val="22"/>
          <w:szCs w:val="22"/>
          <w:lang w:val="el-GR"/>
          <w14:ligatures w14:val="none"/>
        </w:rPr>
      </w:pPr>
      <w:r w:rsidRPr="002954FF">
        <w:rPr>
          <w:rFonts w:cs="Poppins"/>
          <w:kern w:val="0"/>
          <w:sz w:val="22"/>
          <w:szCs w:val="22"/>
          <w:lang w:val="el-GR"/>
          <w14:ligatures w14:val="none"/>
        </w:rPr>
        <w:t xml:space="preserve">προσοχή στο περιβάλλον και στις αισθητηριακές λεπτομέρειες (όπως το αισθητηριακό δωμάτιο, σχεδιασμένο για άτομα στο φάσμα του αυτισμού). </w:t>
      </w:r>
    </w:p>
    <w:p w14:paraId="67E9CC92" w14:textId="07BD7A32" w:rsidR="00DB48B2" w:rsidRPr="00CD0199" w:rsidRDefault="00CD0199" w:rsidP="00CD0199">
      <w:pPr>
        <w:spacing w:line="276" w:lineRule="auto"/>
        <w:rPr>
          <w:rFonts w:cs="Poppins"/>
        </w:rPr>
      </w:pPr>
      <w:r w:rsidRPr="00CD0199">
        <w:rPr>
          <w:rFonts w:cs="Poppins"/>
        </w:rPr>
        <w:t>Θα παρουσιαστεί ένας κατάλογος αυτοαξιολόγησης, ένα απλό εργαλείο που βοηθά τις εγκαταστάσεις να παρατηρήσουν τον εαυτό τους με διαφορετικά μάτια, αναλύοντας τρεις τομείς: χώρους και διαδρομές, επικοινωνία και υποδοχή, ψηφιακά εργαλεία.</w:t>
      </w:r>
    </w:p>
    <w:p w14:paraId="412B784D" w14:textId="2131664A" w:rsidR="00146A1B" w:rsidRPr="00CD0199" w:rsidRDefault="00CD0199" w:rsidP="00CD0199">
      <w:pPr>
        <w:pStyle w:val="Nagwek1"/>
        <w:numPr>
          <w:ilvl w:val="0"/>
          <w:numId w:val="4"/>
        </w:numPr>
        <w:spacing w:line="276" w:lineRule="auto"/>
        <w:ind w:left="357" w:hanging="357"/>
      </w:pPr>
      <w:bookmarkStart w:id="7" w:name="_Toc222238880"/>
      <w:r w:rsidRPr="00CD0199">
        <w:lastRenderedPageBreak/>
        <w:t>Πρακτικές λύσεις και ψηφιακά εργαλεία για την προσβασιμότητα</w:t>
      </w:r>
      <w:bookmarkEnd w:id="7"/>
      <w:r w:rsidRPr="00CD0199">
        <w:t xml:space="preserve"> </w:t>
      </w:r>
    </w:p>
    <w:p w14:paraId="46C60B2C" w14:textId="73A53D41" w:rsidR="00CD0199" w:rsidRPr="00CD0199" w:rsidRDefault="00CD0199" w:rsidP="00CD0199">
      <w:pPr>
        <w:spacing w:line="276" w:lineRule="auto"/>
      </w:pPr>
      <w:r w:rsidRPr="00CD0199">
        <w:t xml:space="preserve">Το δεύτερο μέρος είναι αφιερωμένο σε λύσεις που μετατρέπουν τις αρχές σε πράξη. </w:t>
      </w:r>
      <w:r w:rsidRPr="002954FF">
        <w:rPr>
          <w:rFonts w:cs="Poppins"/>
          <w:lang w:val="el-GR"/>
        </w:rPr>
        <w:t xml:space="preserve">Το </w:t>
      </w:r>
      <w:r w:rsidRPr="003E2AEC">
        <w:rPr>
          <w:rFonts w:cs="Poppins"/>
        </w:rPr>
        <w:t>San</w:t>
      </w:r>
      <w:r w:rsidRPr="002954FF">
        <w:rPr>
          <w:rFonts w:cs="Poppins"/>
          <w:lang w:val="el-GR"/>
        </w:rPr>
        <w:t xml:space="preserve"> </w:t>
      </w:r>
      <w:r w:rsidRPr="003E2AEC">
        <w:rPr>
          <w:rFonts w:cs="Poppins"/>
        </w:rPr>
        <w:t>Vitale</w:t>
      </w:r>
      <w:r w:rsidRPr="002954FF">
        <w:rPr>
          <w:rFonts w:cs="Poppins"/>
          <w:lang w:val="el-GR"/>
        </w:rPr>
        <w:t xml:space="preserve"> θα παρουσιάσει πραγματικά, αποτελεσματικά και επαναλήψιμα παραδείγματα σε αγροτικές ή αγροτουριστικές περιοχές: </w:t>
      </w:r>
    </w:p>
    <w:p w14:paraId="5146D8D3" w14:textId="4117AC37" w:rsidR="00CD0199" w:rsidRPr="002954FF" w:rsidRDefault="00CD0199" w:rsidP="00CD0199">
      <w:pPr>
        <w:pStyle w:val="Akapitzlist"/>
        <w:numPr>
          <w:ilvl w:val="0"/>
          <w:numId w:val="5"/>
        </w:numPr>
        <w:spacing w:after="120" w:line="276" w:lineRule="auto"/>
        <w:ind w:left="782" w:hanging="357"/>
        <w:rPr>
          <w:rFonts w:cs="Poppins"/>
          <w:sz w:val="22"/>
          <w:szCs w:val="22"/>
          <w:lang w:val="el-GR"/>
        </w:rPr>
      </w:pPr>
      <w:r w:rsidRPr="003E2AEC">
        <w:rPr>
          <w:rFonts w:cs="Poppins"/>
          <w:sz w:val="22"/>
          <w:szCs w:val="22"/>
        </w:rPr>
        <w:t>Blind</w:t>
      </w:r>
      <w:r w:rsidRPr="002954FF">
        <w:rPr>
          <w:rFonts w:cs="Poppins"/>
          <w:sz w:val="22"/>
          <w:szCs w:val="22"/>
          <w:lang w:val="el-GR"/>
        </w:rPr>
        <w:t xml:space="preserve"> </w:t>
      </w:r>
      <w:r w:rsidRPr="003E2AEC">
        <w:rPr>
          <w:rFonts w:cs="Poppins"/>
          <w:sz w:val="22"/>
          <w:szCs w:val="22"/>
        </w:rPr>
        <w:t>Tag</w:t>
      </w:r>
      <w:r w:rsidRPr="002954FF">
        <w:rPr>
          <w:rFonts w:cs="Poppins"/>
          <w:sz w:val="22"/>
          <w:szCs w:val="22"/>
          <w:lang w:val="el-GR"/>
        </w:rPr>
        <w:t xml:space="preserve">, ένα σύστημα ετικετών </w:t>
      </w:r>
      <w:r w:rsidRPr="003E2AEC">
        <w:rPr>
          <w:rFonts w:cs="Poppins"/>
          <w:sz w:val="22"/>
          <w:szCs w:val="22"/>
        </w:rPr>
        <w:t>NFC</w:t>
      </w:r>
      <w:r w:rsidRPr="002954FF">
        <w:rPr>
          <w:rFonts w:cs="Poppins"/>
          <w:sz w:val="22"/>
          <w:szCs w:val="22"/>
          <w:lang w:val="el-GR"/>
        </w:rPr>
        <w:t xml:space="preserve"> και κωδικών </w:t>
      </w:r>
      <w:r w:rsidRPr="003E2AEC">
        <w:rPr>
          <w:rFonts w:cs="Poppins"/>
          <w:sz w:val="22"/>
          <w:szCs w:val="22"/>
        </w:rPr>
        <w:t>QR</w:t>
      </w:r>
      <w:r w:rsidRPr="002954FF">
        <w:rPr>
          <w:rFonts w:cs="Poppins"/>
          <w:sz w:val="22"/>
          <w:szCs w:val="22"/>
          <w:lang w:val="el-GR"/>
        </w:rPr>
        <w:t xml:space="preserve"> που επιτρέπει στα άτομα με οπτική αναπηρία να προσανατολίζονται στους χώρους και να λαμβάνουν φωνητικές πληροφορίες. </w:t>
      </w:r>
    </w:p>
    <w:p w14:paraId="58CA737B" w14:textId="79C0F443" w:rsidR="00CD0199" w:rsidRPr="002954FF" w:rsidRDefault="00CD0199" w:rsidP="00CD0199">
      <w:pPr>
        <w:pStyle w:val="Akapitzlist"/>
        <w:numPr>
          <w:ilvl w:val="0"/>
          <w:numId w:val="5"/>
        </w:numPr>
        <w:spacing w:after="120" w:line="276" w:lineRule="auto"/>
        <w:ind w:left="782" w:hanging="357"/>
        <w:rPr>
          <w:rFonts w:cs="Poppins"/>
          <w:sz w:val="22"/>
          <w:szCs w:val="22"/>
          <w:lang w:val="el-GR"/>
        </w:rPr>
      </w:pPr>
      <w:proofErr w:type="spellStart"/>
      <w:r w:rsidRPr="00CD0199">
        <w:rPr>
          <w:rFonts w:cs="Poppins"/>
          <w:sz w:val="22"/>
          <w:szCs w:val="22"/>
          <w:lang w:val="en-GB"/>
        </w:rPr>
        <w:t>Veasyt</w:t>
      </w:r>
      <w:proofErr w:type="spellEnd"/>
      <w:r w:rsidRPr="002954FF">
        <w:rPr>
          <w:rFonts w:cs="Poppins"/>
          <w:sz w:val="22"/>
          <w:szCs w:val="22"/>
          <w:lang w:val="el-GR"/>
        </w:rPr>
        <w:t xml:space="preserve"> </w:t>
      </w:r>
      <w:r w:rsidRPr="00CD0199">
        <w:rPr>
          <w:rFonts w:cs="Poppins"/>
          <w:sz w:val="22"/>
          <w:szCs w:val="22"/>
          <w:lang w:val="en-GB"/>
        </w:rPr>
        <w:t>Live</w:t>
      </w:r>
      <w:r w:rsidRPr="002954FF">
        <w:rPr>
          <w:rFonts w:cs="Poppins"/>
          <w:sz w:val="22"/>
          <w:szCs w:val="22"/>
          <w:lang w:val="el-GR"/>
        </w:rPr>
        <w:t xml:space="preserve">, η πλατφόρμα βιντεο-διερμηνείας </w:t>
      </w:r>
      <w:r w:rsidRPr="00CD0199">
        <w:rPr>
          <w:rFonts w:cs="Poppins"/>
          <w:sz w:val="22"/>
          <w:szCs w:val="22"/>
          <w:lang w:val="en-GB"/>
        </w:rPr>
        <w:t>LIS</w:t>
      </w:r>
      <w:r w:rsidRPr="002954FF">
        <w:rPr>
          <w:rFonts w:cs="Poppins"/>
          <w:sz w:val="22"/>
          <w:szCs w:val="22"/>
          <w:lang w:val="el-GR"/>
        </w:rPr>
        <w:t xml:space="preserve"> που καθιστά δυνατή την επικοινωνία μεταξύ κωφών ατόμων και του προσωπικού υποδοχής. </w:t>
      </w:r>
    </w:p>
    <w:p w14:paraId="16CF84EC" w14:textId="2E228CE8" w:rsidR="00CD0199" w:rsidRPr="002954FF" w:rsidRDefault="00CD0199" w:rsidP="00CD0199">
      <w:pPr>
        <w:pStyle w:val="Akapitzlist"/>
        <w:numPr>
          <w:ilvl w:val="0"/>
          <w:numId w:val="5"/>
        </w:numPr>
        <w:spacing w:after="120" w:line="276" w:lineRule="auto"/>
        <w:ind w:left="782" w:hanging="357"/>
        <w:rPr>
          <w:rFonts w:cs="Poppins"/>
          <w:sz w:val="22"/>
          <w:szCs w:val="22"/>
          <w:lang w:val="el-GR"/>
        </w:rPr>
      </w:pPr>
      <w:r w:rsidRPr="00CD0199">
        <w:rPr>
          <w:rFonts w:cs="Poppins"/>
          <w:sz w:val="22"/>
          <w:szCs w:val="22"/>
          <w:lang w:val="en-GB"/>
        </w:rPr>
        <w:t>Sensory</w:t>
      </w:r>
      <w:r w:rsidRPr="002954FF">
        <w:rPr>
          <w:rFonts w:cs="Poppins"/>
          <w:sz w:val="22"/>
          <w:szCs w:val="22"/>
          <w:lang w:val="el-GR"/>
        </w:rPr>
        <w:t xml:space="preserve"> </w:t>
      </w:r>
      <w:r w:rsidRPr="00CD0199">
        <w:rPr>
          <w:rFonts w:cs="Poppins"/>
          <w:sz w:val="22"/>
          <w:szCs w:val="22"/>
          <w:lang w:val="en-GB"/>
        </w:rPr>
        <w:t>room</w:t>
      </w:r>
      <w:r w:rsidRPr="002954FF">
        <w:rPr>
          <w:rFonts w:cs="Poppins"/>
          <w:sz w:val="22"/>
          <w:szCs w:val="22"/>
          <w:lang w:val="el-GR"/>
        </w:rPr>
        <w:t xml:space="preserve">, ένα παράδειγμα περιβαλλοντικής προσβασιμότητας, άνεσης και αισθητηριακής ευεξίας. </w:t>
      </w:r>
    </w:p>
    <w:p w14:paraId="322B05D0" w14:textId="77777777" w:rsidR="00CD0199" w:rsidRPr="00CD0199" w:rsidRDefault="00CD0199" w:rsidP="00CD0199">
      <w:pPr>
        <w:spacing w:line="276" w:lineRule="auto"/>
      </w:pPr>
      <w:r w:rsidRPr="00CD0199">
        <w:t xml:space="preserve">Αυτές οι λύσεις δείχνουν πώς η τεχνολογία και η ευαισθησία μπορούν να συνυπάρξουν ακόμη και σε μικρές εγκαταστάσεις, δημιουργώντας πιο περιεκτικές εμπειρίες χωρίς μεγάλες επενδύσεις. Θα αναφερθούν επίσης άλλες ευρωπαϊκές καλές πρακτικές (π.χ. Accessible Portugal, Ecotourism Greece, Agrotourism Cyprus) για να διευρυνθεί η διεθνής προοπτική του έργου. </w:t>
      </w:r>
    </w:p>
    <w:p w14:paraId="2B7C961A" w14:textId="77777777" w:rsidR="00DB48B2" w:rsidRPr="002954FF" w:rsidRDefault="00DB48B2" w:rsidP="00DB48B2">
      <w:pPr>
        <w:pStyle w:val="Akapitzlist"/>
        <w:spacing w:after="120" w:line="276" w:lineRule="auto"/>
        <w:ind w:left="782" w:firstLine="0"/>
        <w:rPr>
          <w:rFonts w:cs="Poppins"/>
          <w:kern w:val="0"/>
          <w:sz w:val="22"/>
          <w:szCs w:val="22"/>
          <w:lang w:val="el-GR"/>
          <w14:ligatures w14:val="none"/>
        </w:rPr>
      </w:pPr>
    </w:p>
    <w:p w14:paraId="20E2F307" w14:textId="701A64C5" w:rsidR="00032440" w:rsidRDefault="00CD0199" w:rsidP="00CD0199">
      <w:pPr>
        <w:pStyle w:val="Nagwek1"/>
        <w:numPr>
          <w:ilvl w:val="0"/>
          <w:numId w:val="4"/>
        </w:numPr>
        <w:spacing w:line="276" w:lineRule="auto"/>
        <w:ind w:left="357" w:hanging="357"/>
      </w:pPr>
      <w:bookmarkStart w:id="8" w:name="_Toc222238881"/>
      <w:r w:rsidRPr="00CD0199">
        <w:t>Καλές πρακτικές και βιωματικό εργαστήριο: βάζοντας τον εαυτό σας στη θέση του επισκέπτη</w:t>
      </w:r>
      <w:bookmarkEnd w:id="8"/>
      <w:r w:rsidRPr="00CD0199">
        <w:t xml:space="preserve"> </w:t>
      </w:r>
    </w:p>
    <w:p w14:paraId="56470781" w14:textId="77777777" w:rsidR="00CD0199" w:rsidRPr="00CD0199" w:rsidRDefault="00CD0199" w:rsidP="00CD0199">
      <w:pPr>
        <w:spacing w:line="276" w:lineRule="auto"/>
      </w:pPr>
      <w:r w:rsidRPr="00CD0199">
        <w:t xml:space="preserve">Το τελευταίο μέρος του μαθήματος είναι εξ ολοκλήρου πρακτικό και βασίζεται σε ένα παιχνίδι ρόλων που έχει σχεδιαστεί για να ζήσετε από πρώτο χέρι την εμπειρία ενός επισκέπτη με συγκεκριμένες ανάγκες. </w:t>
      </w:r>
    </w:p>
    <w:p w14:paraId="26AF9CA1" w14:textId="0F211DAE" w:rsidR="00CD0199" w:rsidRPr="00CD0199" w:rsidRDefault="00CD0199" w:rsidP="00CD0199">
      <w:pPr>
        <w:spacing w:line="276" w:lineRule="auto"/>
      </w:pPr>
      <w:r w:rsidRPr="00CD0199">
        <w:t xml:space="preserve">Οι συμμετέχοντες, χωρισμένοι σε μικρές ομάδες, θα λάβουν κάρτες προσώπων που περιγράφουν διαφορετικά προφίλ επισκεπτών: </w:t>
      </w:r>
    </w:p>
    <w:p w14:paraId="3A18953F" w14:textId="3054A140" w:rsidR="00CD0199" w:rsidRPr="002954FF" w:rsidRDefault="00CD0199" w:rsidP="00CD0199">
      <w:pPr>
        <w:pStyle w:val="Akapitzlist"/>
        <w:numPr>
          <w:ilvl w:val="0"/>
          <w:numId w:val="5"/>
        </w:numPr>
        <w:spacing w:after="120" w:line="276" w:lineRule="auto"/>
        <w:ind w:left="782" w:hanging="357"/>
        <w:rPr>
          <w:rFonts w:cs="Poppins"/>
          <w:sz w:val="22"/>
          <w:szCs w:val="22"/>
          <w:lang w:val="el-GR"/>
        </w:rPr>
      </w:pPr>
      <w:r w:rsidRPr="002954FF">
        <w:rPr>
          <w:rFonts w:cs="Poppins"/>
          <w:sz w:val="22"/>
          <w:szCs w:val="22"/>
          <w:lang w:val="el-GR"/>
        </w:rPr>
        <w:t xml:space="preserve">ένα άτομο με προβλήματα όρασης που προσπαθεί να προσανατολιστεί προς τη ρεσεψιόν, </w:t>
      </w:r>
    </w:p>
    <w:p w14:paraId="5C2253AC" w14:textId="4EAC6F4F" w:rsidR="00CD0199" w:rsidRPr="002954FF" w:rsidRDefault="00CD0199" w:rsidP="00CD0199">
      <w:pPr>
        <w:pStyle w:val="Akapitzlist"/>
        <w:numPr>
          <w:ilvl w:val="0"/>
          <w:numId w:val="5"/>
        </w:numPr>
        <w:spacing w:after="120" w:line="276" w:lineRule="auto"/>
        <w:ind w:left="782" w:hanging="357"/>
        <w:rPr>
          <w:rFonts w:cs="Poppins"/>
          <w:sz w:val="22"/>
          <w:szCs w:val="22"/>
          <w:lang w:val="el-GR"/>
        </w:rPr>
      </w:pPr>
      <w:r w:rsidRPr="002954FF">
        <w:rPr>
          <w:rFonts w:cs="Poppins"/>
          <w:sz w:val="22"/>
          <w:szCs w:val="22"/>
          <w:lang w:val="el-GR"/>
        </w:rPr>
        <w:t xml:space="preserve">ένα άτομο με προβλήματα ακοής που χρειάζεται να επικοινωνήσει με το προσωπικό, </w:t>
      </w:r>
    </w:p>
    <w:p w14:paraId="2BF0D9C2" w14:textId="02F9C683" w:rsidR="00CD0199" w:rsidRPr="002954FF" w:rsidRDefault="00CD0199" w:rsidP="00CD0199">
      <w:pPr>
        <w:pStyle w:val="Akapitzlist"/>
        <w:numPr>
          <w:ilvl w:val="0"/>
          <w:numId w:val="5"/>
        </w:numPr>
        <w:spacing w:after="120" w:line="276" w:lineRule="auto"/>
        <w:ind w:left="782" w:hanging="357"/>
        <w:rPr>
          <w:rFonts w:cs="Poppins"/>
          <w:sz w:val="22"/>
          <w:szCs w:val="22"/>
          <w:lang w:val="el-GR"/>
        </w:rPr>
      </w:pPr>
      <w:r w:rsidRPr="002954FF">
        <w:rPr>
          <w:rFonts w:cs="Poppins"/>
          <w:sz w:val="22"/>
          <w:szCs w:val="22"/>
          <w:lang w:val="el-GR"/>
        </w:rPr>
        <w:t xml:space="preserve">ένας επισκέπτης σε αναπηρικό αμαξίδιο που προσπαθεί να φτάσει στο δωμάτιό του, </w:t>
      </w:r>
    </w:p>
    <w:p w14:paraId="51DEAD02" w14:textId="3C5196D9" w:rsidR="00CD0199" w:rsidRPr="002954FF" w:rsidRDefault="00CD0199" w:rsidP="00CD0199">
      <w:pPr>
        <w:pStyle w:val="Akapitzlist"/>
        <w:numPr>
          <w:ilvl w:val="0"/>
          <w:numId w:val="5"/>
        </w:numPr>
        <w:spacing w:after="120" w:line="276" w:lineRule="auto"/>
        <w:ind w:left="782" w:hanging="357"/>
        <w:rPr>
          <w:rFonts w:cs="Poppins"/>
          <w:sz w:val="22"/>
          <w:szCs w:val="22"/>
          <w:lang w:val="el-GR"/>
        </w:rPr>
      </w:pPr>
      <w:r w:rsidRPr="002954FF">
        <w:rPr>
          <w:rFonts w:cs="Poppins"/>
          <w:sz w:val="22"/>
          <w:szCs w:val="22"/>
          <w:lang w:val="el-GR"/>
        </w:rPr>
        <w:t xml:space="preserve">ένα άτομο με αυτισμό που χρειάζεται έναν ήσυχο χώρο, </w:t>
      </w:r>
    </w:p>
    <w:p w14:paraId="26580A1B" w14:textId="1ECF44C9" w:rsidR="00CD0199" w:rsidRPr="002954FF" w:rsidRDefault="00CD0199" w:rsidP="00CD0199">
      <w:pPr>
        <w:pStyle w:val="Akapitzlist"/>
        <w:numPr>
          <w:ilvl w:val="0"/>
          <w:numId w:val="5"/>
        </w:numPr>
        <w:spacing w:after="120" w:line="276" w:lineRule="auto"/>
        <w:ind w:left="782" w:hanging="357"/>
        <w:rPr>
          <w:rFonts w:cs="Poppins"/>
          <w:sz w:val="22"/>
          <w:szCs w:val="22"/>
          <w:lang w:val="el-GR"/>
        </w:rPr>
      </w:pPr>
      <w:r w:rsidRPr="002954FF">
        <w:rPr>
          <w:rFonts w:cs="Poppins"/>
          <w:sz w:val="22"/>
          <w:szCs w:val="22"/>
          <w:lang w:val="el-GR"/>
        </w:rPr>
        <w:t xml:space="preserve">ένας επισκέπτης με δυσλεξία που χρειάζεται να κάνει κράτηση </w:t>
      </w:r>
      <w:r w:rsidRPr="00CD0199">
        <w:rPr>
          <w:rFonts w:cs="Poppins"/>
          <w:sz w:val="22"/>
          <w:szCs w:val="22"/>
          <w:lang w:val="en-GB"/>
        </w:rPr>
        <w:t>online</w:t>
      </w:r>
      <w:r w:rsidRPr="002954FF">
        <w:rPr>
          <w:rFonts w:cs="Poppins"/>
          <w:sz w:val="22"/>
          <w:szCs w:val="22"/>
          <w:lang w:val="el-GR"/>
        </w:rPr>
        <w:t xml:space="preserve">. </w:t>
      </w:r>
    </w:p>
    <w:p w14:paraId="1A88633C" w14:textId="77777777" w:rsidR="00CD0199" w:rsidRPr="00CD0199" w:rsidRDefault="00CD0199" w:rsidP="00CD0199">
      <w:pPr>
        <w:spacing w:line="276" w:lineRule="auto"/>
      </w:pPr>
      <w:r w:rsidRPr="00CD0199">
        <w:lastRenderedPageBreak/>
        <w:t xml:space="preserve">Κάθε ομάδα θα φανταστεί τη διαδρομή υποδοχής, θα εντοπίσει πιθανά εμπόδια και θα προτείνει λύσεις ή προτάσεις που θα κάνουν την εμπειρία πιο ήρεμη. </w:t>
      </w:r>
    </w:p>
    <w:p w14:paraId="7D53BBD3" w14:textId="77777777" w:rsidR="00CD0199" w:rsidRPr="00CD0199" w:rsidRDefault="00CD0199" w:rsidP="00CD0199">
      <w:pPr>
        <w:spacing w:line="276" w:lineRule="auto"/>
      </w:pPr>
      <w:r w:rsidRPr="00CD0199">
        <w:t xml:space="preserve">Η δραστηριότητα θα ολοκληρωθεί με μια συλλογική συζήτηση: κάθε ομάδα θα παρουσιάσει τα ευρήματά της και ο εκπαιδευτής θα συνδέσει τις σκέψεις με τις λύσεις που έχει ήδη υιοθετήσει το San Vitale, όπως το Blind Tag, το Veasyt Live και το αισθητηριακό δωμάτιο, για να δείξει πώς απλές ιδέες μπορούν να γίνουν καλές πρακτικές. Το δεύτερο μέρος του εργαστηρίου θα καθοδηγήσει τους συμμετέχοντες στη συμπλήρωση ενός φύλλου προσβάσιμου σχεδίου βελτίωσης, στο οποίο μπορούν να καταγράψουν στόχους, δράσεις και πόρους που θα εισαχθούν στην πραγματικότητά τους. </w:t>
      </w:r>
    </w:p>
    <w:p w14:paraId="57C34F5F" w14:textId="108E857D" w:rsidR="00CD0199" w:rsidRPr="00CD0199" w:rsidRDefault="00CD0199" w:rsidP="00CD0199">
      <w:pPr>
        <w:spacing w:line="276" w:lineRule="auto"/>
      </w:pPr>
      <w:r w:rsidRPr="00CD0199">
        <w:t xml:space="preserve"> </w:t>
      </w:r>
    </w:p>
    <w:p w14:paraId="7AC8D9C2" w14:textId="77777777" w:rsidR="00CD0199" w:rsidRPr="00CD0199" w:rsidRDefault="00CD0199" w:rsidP="00CD0199">
      <w:pPr>
        <w:spacing w:line="276" w:lineRule="auto"/>
        <w:rPr>
          <w:b/>
          <w:bCs/>
        </w:rPr>
      </w:pPr>
      <w:r w:rsidRPr="00CD0199">
        <w:rPr>
          <w:b/>
          <w:bCs/>
        </w:rPr>
        <w:t xml:space="preserve">Μεθοδολογία </w:t>
      </w:r>
    </w:p>
    <w:p w14:paraId="4C84ACAB" w14:textId="7EF4B523" w:rsidR="00CD0199" w:rsidRPr="00CD0199" w:rsidRDefault="00CD0199" w:rsidP="00CD0199">
      <w:pPr>
        <w:spacing w:line="276" w:lineRule="auto"/>
      </w:pPr>
      <w:r w:rsidRPr="00CD0199">
        <w:t xml:space="preserve">Η δραστηριότητα χρησιμοποιεί μια δυναμική και συμμετοχική προσέγγιση, η οποία εναλλάσσει: </w:t>
      </w:r>
    </w:p>
    <w:p w14:paraId="18E0F6A3" w14:textId="328FF2FE" w:rsidR="00CD0199" w:rsidRPr="00CD0199" w:rsidRDefault="00CD0199" w:rsidP="00CD0199">
      <w:pPr>
        <w:pStyle w:val="Akapitzlist"/>
        <w:numPr>
          <w:ilvl w:val="0"/>
          <w:numId w:val="5"/>
        </w:numPr>
        <w:spacing w:after="120" w:line="276" w:lineRule="auto"/>
        <w:ind w:left="782" w:hanging="357"/>
        <w:rPr>
          <w:rFonts w:cs="Poppins"/>
          <w:sz w:val="22"/>
          <w:szCs w:val="22"/>
          <w:lang w:val="en-GB"/>
        </w:rPr>
      </w:pPr>
      <w:r w:rsidRPr="00CD0199">
        <w:rPr>
          <w:rFonts w:cs="Poppins"/>
          <w:sz w:val="22"/>
          <w:szCs w:val="22"/>
          <w:lang w:val="en-GB"/>
        </w:rPr>
        <w:t xml:space="preserve">σύντομες θεωρητικές και επιδεικτικές στιγμές </w:t>
      </w:r>
    </w:p>
    <w:p w14:paraId="09628EE1" w14:textId="11D01026" w:rsidR="00CD0199" w:rsidRPr="00CD0199" w:rsidRDefault="00CD0199" w:rsidP="00CD0199">
      <w:pPr>
        <w:pStyle w:val="Akapitzlist"/>
        <w:numPr>
          <w:ilvl w:val="0"/>
          <w:numId w:val="5"/>
        </w:numPr>
        <w:spacing w:after="120" w:line="276" w:lineRule="auto"/>
        <w:ind w:left="782" w:hanging="357"/>
        <w:rPr>
          <w:rFonts w:cs="Poppins"/>
          <w:sz w:val="22"/>
          <w:szCs w:val="22"/>
          <w:lang w:val="en-GB"/>
        </w:rPr>
      </w:pPr>
      <w:r w:rsidRPr="00CD0199">
        <w:rPr>
          <w:rFonts w:cs="Poppins"/>
          <w:sz w:val="22"/>
          <w:szCs w:val="22"/>
          <w:lang w:val="en-GB"/>
        </w:rPr>
        <w:t xml:space="preserve">οπτικά παραδείγματα και βίντεο </w:t>
      </w:r>
    </w:p>
    <w:p w14:paraId="2510020A" w14:textId="37635520" w:rsidR="00CD0199" w:rsidRPr="00CD0199" w:rsidRDefault="00CD0199" w:rsidP="00CD0199">
      <w:pPr>
        <w:pStyle w:val="Akapitzlist"/>
        <w:numPr>
          <w:ilvl w:val="0"/>
          <w:numId w:val="5"/>
        </w:numPr>
        <w:spacing w:after="120" w:line="276" w:lineRule="auto"/>
        <w:ind w:left="782" w:hanging="357"/>
        <w:rPr>
          <w:rFonts w:cs="Poppins"/>
          <w:sz w:val="22"/>
          <w:szCs w:val="22"/>
          <w:lang w:val="en-GB"/>
        </w:rPr>
      </w:pPr>
      <w:r w:rsidRPr="00CD0199">
        <w:rPr>
          <w:rFonts w:cs="Poppins"/>
          <w:sz w:val="22"/>
          <w:szCs w:val="22"/>
          <w:lang w:val="en-GB"/>
        </w:rPr>
        <w:t xml:space="preserve">πρακτικές ασκήσεις και παιχνίδια ρόλων </w:t>
      </w:r>
    </w:p>
    <w:p w14:paraId="785AA8DA" w14:textId="336C23D9" w:rsidR="00CD0199" w:rsidRPr="00CD0199" w:rsidRDefault="00CD0199" w:rsidP="00CD0199">
      <w:pPr>
        <w:pStyle w:val="Akapitzlist"/>
        <w:numPr>
          <w:ilvl w:val="0"/>
          <w:numId w:val="5"/>
        </w:numPr>
        <w:spacing w:after="120" w:line="276" w:lineRule="auto"/>
        <w:ind w:left="782" w:hanging="357"/>
        <w:rPr>
          <w:rFonts w:cs="Poppins"/>
          <w:sz w:val="22"/>
          <w:szCs w:val="22"/>
          <w:lang w:val="en-GB"/>
        </w:rPr>
      </w:pPr>
      <w:r w:rsidRPr="00CD0199">
        <w:rPr>
          <w:rFonts w:cs="Poppins"/>
          <w:sz w:val="22"/>
          <w:szCs w:val="22"/>
          <w:lang w:val="en-GB"/>
        </w:rPr>
        <w:t xml:space="preserve">συζήτηση και τελική αντιπαράθεση. </w:t>
      </w:r>
    </w:p>
    <w:p w14:paraId="062BAEBD" w14:textId="08C19FC1" w:rsidR="00CD0199" w:rsidRDefault="00CD0199" w:rsidP="00CD0199">
      <w:pPr>
        <w:spacing w:line="276" w:lineRule="auto"/>
      </w:pPr>
      <w:r w:rsidRPr="00CD0199">
        <w:t xml:space="preserve">Το ύφος είναι ανεπίσημο αλλά προσανατολισμένο στα αποτελέσματα: κάθε συμμετέχων ολοκληρώνει το μάθημα με συγκεκριμένα εργαλεία και ιδέες που μπορεί να εφαρμόσει αμέσως στην πράξη. </w:t>
      </w:r>
    </w:p>
    <w:p w14:paraId="1CF40D9F" w14:textId="77777777" w:rsidR="00CD0199" w:rsidRPr="00CD0199" w:rsidRDefault="00CD0199" w:rsidP="00CD0199">
      <w:pPr>
        <w:spacing w:line="276" w:lineRule="auto"/>
      </w:pPr>
    </w:p>
    <w:p w14:paraId="54DB38C3" w14:textId="59BB4C4D" w:rsidR="00CD0199" w:rsidRPr="00CD0199" w:rsidRDefault="00CD0199" w:rsidP="00CD0199">
      <w:pPr>
        <w:spacing w:line="276" w:lineRule="auto"/>
        <w:rPr>
          <w:b/>
          <w:bCs/>
        </w:rPr>
      </w:pPr>
      <w:r w:rsidRPr="00CD0199">
        <w:rPr>
          <w:b/>
          <w:bCs/>
        </w:rPr>
        <w:t xml:space="preserve">Αποτελέσματα του μαθήματος </w:t>
      </w:r>
    </w:p>
    <w:p w14:paraId="7C18FE45" w14:textId="01129E2B" w:rsidR="00CD0199" w:rsidRPr="00CD0199" w:rsidRDefault="00CD0199" w:rsidP="00CD0199">
      <w:pPr>
        <w:spacing w:line="276" w:lineRule="auto"/>
      </w:pPr>
      <w:r w:rsidRPr="00CD0199">
        <w:t xml:space="preserve">Στο τέλος των δύο ημερών, κάθε συμμετέχων θα έχει στη διάθεσή του: </w:t>
      </w:r>
    </w:p>
    <w:p w14:paraId="65DFA728" w14:textId="4253C968" w:rsidR="00CD0199" w:rsidRPr="00CD0199" w:rsidRDefault="00CD0199" w:rsidP="00CD0199">
      <w:pPr>
        <w:pStyle w:val="Akapitzlist"/>
        <w:numPr>
          <w:ilvl w:val="0"/>
          <w:numId w:val="5"/>
        </w:numPr>
        <w:spacing w:after="120" w:line="276" w:lineRule="auto"/>
        <w:ind w:left="782" w:hanging="357"/>
        <w:rPr>
          <w:rFonts w:cs="Poppins"/>
          <w:sz w:val="22"/>
          <w:szCs w:val="22"/>
          <w:lang w:val="en-GB"/>
        </w:rPr>
      </w:pPr>
      <w:r w:rsidRPr="00CD0199">
        <w:rPr>
          <w:rFonts w:cs="Poppins"/>
          <w:sz w:val="22"/>
          <w:szCs w:val="22"/>
          <w:lang w:val="en-GB"/>
        </w:rPr>
        <w:t xml:space="preserve">έναν κατάλογο ελέγχου αυτοαξιολόγησης προσβασιμότητας </w:t>
      </w:r>
    </w:p>
    <w:p w14:paraId="501CA0BE" w14:textId="12D32CEE" w:rsidR="00CD0199" w:rsidRPr="00CD0199" w:rsidRDefault="00CD0199" w:rsidP="00CD0199">
      <w:pPr>
        <w:pStyle w:val="Akapitzlist"/>
        <w:numPr>
          <w:ilvl w:val="0"/>
          <w:numId w:val="5"/>
        </w:numPr>
        <w:spacing w:after="120" w:line="276" w:lineRule="auto"/>
        <w:ind w:left="782" w:hanging="357"/>
        <w:rPr>
          <w:rFonts w:cs="Poppins"/>
          <w:sz w:val="22"/>
          <w:szCs w:val="22"/>
          <w:lang w:val="en-GB"/>
        </w:rPr>
      </w:pPr>
      <w:r w:rsidRPr="00CD0199">
        <w:rPr>
          <w:rFonts w:cs="Poppins"/>
          <w:sz w:val="22"/>
          <w:szCs w:val="22"/>
          <w:lang w:val="en-GB"/>
        </w:rPr>
        <w:t xml:space="preserve">ένα φύλλο σχεδίου βελτίωσης </w:t>
      </w:r>
    </w:p>
    <w:p w14:paraId="754F727C" w14:textId="2C36453C" w:rsidR="00CD0199" w:rsidRPr="002954FF" w:rsidRDefault="00CD0199" w:rsidP="00CD0199">
      <w:pPr>
        <w:pStyle w:val="Akapitzlist"/>
        <w:numPr>
          <w:ilvl w:val="0"/>
          <w:numId w:val="5"/>
        </w:numPr>
        <w:spacing w:after="120" w:line="276" w:lineRule="auto"/>
        <w:ind w:left="782" w:hanging="357"/>
        <w:rPr>
          <w:rFonts w:cs="Poppins"/>
          <w:sz w:val="22"/>
          <w:szCs w:val="22"/>
          <w:lang w:val="el-GR"/>
        </w:rPr>
      </w:pPr>
      <w:r w:rsidRPr="002954FF">
        <w:rPr>
          <w:rFonts w:cs="Poppins"/>
          <w:sz w:val="22"/>
          <w:szCs w:val="22"/>
          <w:lang w:val="el-GR"/>
        </w:rPr>
        <w:t xml:space="preserve">παραδείγματα καλών πρακτικών που μπορούν να αναπαραχθούν σε αγροτικές περιοχές </w:t>
      </w:r>
    </w:p>
    <w:p w14:paraId="03E7FA9C" w14:textId="6D6FA1BA" w:rsidR="00CD0199" w:rsidRPr="002954FF" w:rsidRDefault="00CD0199" w:rsidP="00CD0199">
      <w:pPr>
        <w:pStyle w:val="Akapitzlist"/>
        <w:numPr>
          <w:ilvl w:val="0"/>
          <w:numId w:val="5"/>
        </w:numPr>
        <w:spacing w:after="120" w:line="276" w:lineRule="auto"/>
        <w:ind w:left="782" w:hanging="357"/>
        <w:rPr>
          <w:rFonts w:cs="Poppins"/>
          <w:sz w:val="22"/>
          <w:szCs w:val="22"/>
          <w:lang w:val="el-GR"/>
        </w:rPr>
      </w:pPr>
      <w:r w:rsidRPr="002954FF">
        <w:rPr>
          <w:rFonts w:cs="Poppins"/>
          <w:sz w:val="22"/>
          <w:szCs w:val="22"/>
          <w:lang w:val="el-GR"/>
        </w:rPr>
        <w:t xml:space="preserve">μεγαλύτερη ευαισθητοποίηση ως προς την οπτική γωνία των επισκεπτών με αναπηρίες. </w:t>
      </w:r>
    </w:p>
    <w:p w14:paraId="7585D403" w14:textId="77777777" w:rsidR="00CD0199" w:rsidRPr="00CD0199" w:rsidRDefault="00CD0199" w:rsidP="00CD0199">
      <w:pPr>
        <w:spacing w:line="276" w:lineRule="auto"/>
      </w:pPr>
      <w:r w:rsidRPr="00CD0199">
        <w:t xml:space="preserve"> </w:t>
      </w:r>
    </w:p>
    <w:p w14:paraId="2CAA352C" w14:textId="48E7A043" w:rsidR="00CD0199" w:rsidRPr="00CD0199" w:rsidRDefault="00CD0199" w:rsidP="00CD0199">
      <w:pPr>
        <w:spacing w:line="276" w:lineRule="auto"/>
        <w:rPr>
          <w:b/>
          <w:bCs/>
        </w:rPr>
      </w:pPr>
      <w:r w:rsidRPr="00CD0199">
        <w:rPr>
          <w:b/>
          <w:bCs/>
        </w:rPr>
        <w:t xml:space="preserve"> Συνολική διάρκεια </w:t>
      </w:r>
    </w:p>
    <w:p w14:paraId="15F2E66D" w14:textId="43BF5B00" w:rsidR="00CD0199" w:rsidRPr="002954FF" w:rsidRDefault="00CD0199" w:rsidP="00CD0199">
      <w:pPr>
        <w:pStyle w:val="Akapitzlist"/>
        <w:numPr>
          <w:ilvl w:val="0"/>
          <w:numId w:val="5"/>
        </w:numPr>
        <w:spacing w:after="120" w:line="276" w:lineRule="auto"/>
        <w:ind w:left="782" w:hanging="357"/>
        <w:rPr>
          <w:rFonts w:cs="Poppins"/>
          <w:sz w:val="22"/>
          <w:szCs w:val="22"/>
          <w:lang w:val="el-GR"/>
        </w:rPr>
      </w:pPr>
      <w:r w:rsidRPr="002954FF">
        <w:rPr>
          <w:rFonts w:cs="Poppins"/>
          <w:sz w:val="22"/>
          <w:szCs w:val="22"/>
          <w:lang w:val="el-GR"/>
        </w:rPr>
        <w:t xml:space="preserve">Δύο ημέρες για κάθε ομάδα (21-22 και 27-28 Ιανουαρίου 2026) </w:t>
      </w:r>
    </w:p>
    <w:p w14:paraId="38C73FDE" w14:textId="362A52DF" w:rsidR="00DB48B2" w:rsidRPr="002954FF" w:rsidRDefault="00CD0199" w:rsidP="00CD0199">
      <w:pPr>
        <w:pStyle w:val="Akapitzlist"/>
        <w:numPr>
          <w:ilvl w:val="0"/>
          <w:numId w:val="5"/>
        </w:numPr>
        <w:spacing w:after="120" w:line="276" w:lineRule="auto"/>
        <w:ind w:left="782" w:hanging="357"/>
        <w:rPr>
          <w:rFonts w:cs="Poppins"/>
          <w:sz w:val="22"/>
          <w:szCs w:val="22"/>
          <w:lang w:val="el-GR"/>
        </w:rPr>
      </w:pPr>
      <w:r w:rsidRPr="002954FF">
        <w:rPr>
          <w:rFonts w:cs="Poppins"/>
          <w:sz w:val="22"/>
          <w:szCs w:val="22"/>
          <w:lang w:val="el-GR"/>
        </w:rPr>
        <w:lastRenderedPageBreak/>
        <w:t>Σύνολο: 4 ημέρες δια ζώσης εκπαίδευσης.</w:t>
      </w:r>
    </w:p>
    <w:p w14:paraId="77BD5AA9" w14:textId="77777777" w:rsidR="00CD0199" w:rsidRPr="002954FF" w:rsidRDefault="00CD0199" w:rsidP="00CD0199">
      <w:pPr>
        <w:ind w:firstLine="0"/>
        <w:rPr>
          <w:lang w:val="el-GR"/>
        </w:rPr>
      </w:pPr>
    </w:p>
    <w:p w14:paraId="74B35965" w14:textId="56086427" w:rsidR="00032440" w:rsidRPr="002954FF" w:rsidRDefault="00CD0199" w:rsidP="00F21840">
      <w:pPr>
        <w:pStyle w:val="Nagwek4"/>
        <w:spacing w:line="276" w:lineRule="auto"/>
        <w:rPr>
          <w:rFonts w:eastAsia="Times New Roman"/>
          <w:lang w:val="el-GR" w:eastAsia="pl-PL"/>
        </w:rPr>
      </w:pPr>
      <w:r w:rsidRPr="002954FF">
        <w:rPr>
          <w:rFonts w:eastAsia="Times New Roman"/>
          <w:lang w:val="el-GR" w:eastAsia="pl-PL"/>
        </w:rPr>
        <w:t xml:space="preserve">Δομή του ενότητας </w:t>
      </w:r>
      <w:proofErr w:type="spellStart"/>
      <w:r w:rsidRPr="00F21840">
        <w:rPr>
          <w:rFonts w:eastAsia="Times New Roman"/>
          <w:lang w:val="en-US" w:eastAsia="pl-PL"/>
        </w:rPr>
        <w:t>TtT</w:t>
      </w:r>
      <w:proofErr w:type="spellEnd"/>
    </w:p>
    <w:p w14:paraId="32530333" w14:textId="77777777" w:rsidR="00CD0199" w:rsidRPr="00CD0199" w:rsidRDefault="00CD0199" w:rsidP="00CD0199">
      <w:pPr>
        <w:spacing w:line="276" w:lineRule="auto"/>
        <w:rPr>
          <w:rFonts w:cs="Poppins"/>
        </w:rPr>
      </w:pPr>
      <w:r w:rsidRPr="00CD0199">
        <w:rPr>
          <w:rFonts w:cs="Poppins"/>
        </w:rPr>
        <w:t xml:space="preserve">Αυτό το module αποτελείται από δύο ημέρες εκπαίδευσης. Κάθε ημέρα συνδυάζει θεωρητικά, επιδεικτικά και πρακτικά στοιχεία. Το μάθημα μπορεί επίσης να διοργανωθεί από εκπαιδευτές που δεν είναι ειδικοί στην προσβασιμότητα, ακολουθώντας τις παρακάτω οδηγίες. </w:t>
      </w:r>
    </w:p>
    <w:tbl>
      <w:tblPr>
        <w:tblStyle w:val="Tabela-Siatka"/>
        <w:tblW w:w="0" w:type="auto"/>
        <w:tblLook w:val="04A0" w:firstRow="1" w:lastRow="0" w:firstColumn="1" w:lastColumn="0" w:noHBand="0" w:noVBand="1"/>
      </w:tblPr>
      <w:tblGrid>
        <w:gridCol w:w="1903"/>
        <w:gridCol w:w="3918"/>
        <w:gridCol w:w="1271"/>
        <w:gridCol w:w="1924"/>
      </w:tblGrid>
      <w:tr w:rsidR="00CD0199" w:rsidRPr="00CD0199" w14:paraId="6A43153E" w14:textId="77777777" w:rsidTr="00F21840">
        <w:tc>
          <w:tcPr>
            <w:tcW w:w="1838" w:type="dxa"/>
            <w:shd w:val="clear" w:color="auto" w:fill="3E762A"/>
            <w:vAlign w:val="center"/>
          </w:tcPr>
          <w:p w14:paraId="06BCE68C" w14:textId="32FF31A7" w:rsidR="00CD0199" w:rsidRPr="00CD0199" w:rsidRDefault="00CD0199" w:rsidP="00CD0199">
            <w:pPr>
              <w:spacing w:line="276" w:lineRule="auto"/>
              <w:ind w:firstLine="0"/>
              <w:jc w:val="center"/>
              <w:rPr>
                <w:rFonts w:cs="Poppins"/>
                <w:b/>
                <w:bCs/>
                <w:color w:val="FFFFFF" w:themeColor="background1"/>
                <w:sz w:val="20"/>
                <w:szCs w:val="20"/>
              </w:rPr>
            </w:pPr>
            <w:r w:rsidRPr="00CD0199">
              <w:rPr>
                <w:rFonts w:cs="Poppins"/>
                <w:b/>
                <w:color w:val="FFFFFF" w:themeColor="background1"/>
                <w:sz w:val="20"/>
                <w:szCs w:val="20"/>
              </w:rPr>
              <w:t>Φάση</w:t>
            </w:r>
          </w:p>
        </w:tc>
        <w:tc>
          <w:tcPr>
            <w:tcW w:w="3969" w:type="dxa"/>
            <w:shd w:val="clear" w:color="auto" w:fill="3E762A"/>
            <w:vAlign w:val="center"/>
          </w:tcPr>
          <w:p w14:paraId="17E540C2" w14:textId="0320A412" w:rsidR="00CD0199" w:rsidRPr="00CD0199" w:rsidRDefault="00CD0199" w:rsidP="00CD0199">
            <w:pPr>
              <w:spacing w:line="276" w:lineRule="auto"/>
              <w:ind w:firstLine="0"/>
              <w:jc w:val="center"/>
              <w:rPr>
                <w:rFonts w:cs="Poppins"/>
                <w:b/>
                <w:bCs/>
                <w:color w:val="FFFFFF" w:themeColor="background1"/>
                <w:sz w:val="20"/>
                <w:szCs w:val="20"/>
              </w:rPr>
            </w:pPr>
            <w:r w:rsidRPr="00CD0199">
              <w:rPr>
                <w:rFonts w:cs="Poppins"/>
                <w:b/>
                <w:color w:val="FFFFFF" w:themeColor="background1"/>
                <w:sz w:val="20"/>
                <w:szCs w:val="20"/>
              </w:rPr>
              <w:t>Περιεχόμενο</w:t>
            </w:r>
          </w:p>
        </w:tc>
        <w:tc>
          <w:tcPr>
            <w:tcW w:w="1276" w:type="dxa"/>
            <w:shd w:val="clear" w:color="auto" w:fill="3E762A"/>
            <w:vAlign w:val="center"/>
          </w:tcPr>
          <w:p w14:paraId="50F21948" w14:textId="1642F632" w:rsidR="00CD0199" w:rsidRPr="00CD0199" w:rsidRDefault="00CD0199" w:rsidP="00CD0199">
            <w:pPr>
              <w:spacing w:line="276" w:lineRule="auto"/>
              <w:ind w:firstLine="0"/>
              <w:jc w:val="center"/>
              <w:rPr>
                <w:rFonts w:cs="Poppins"/>
                <w:b/>
                <w:bCs/>
                <w:color w:val="FFFFFF" w:themeColor="background1"/>
                <w:sz w:val="20"/>
                <w:szCs w:val="20"/>
              </w:rPr>
            </w:pPr>
            <w:r w:rsidRPr="00CD0199">
              <w:rPr>
                <w:rFonts w:cs="Poppins"/>
                <w:b/>
                <w:color w:val="FFFFFF" w:themeColor="background1"/>
                <w:sz w:val="20"/>
                <w:szCs w:val="20"/>
              </w:rPr>
              <w:t>Διάρκεια</w:t>
            </w:r>
          </w:p>
        </w:tc>
        <w:tc>
          <w:tcPr>
            <w:tcW w:w="1933" w:type="dxa"/>
            <w:shd w:val="clear" w:color="auto" w:fill="3E762A"/>
            <w:vAlign w:val="center"/>
          </w:tcPr>
          <w:p w14:paraId="72C0D1F2" w14:textId="21EBA3BA" w:rsidR="00CD0199" w:rsidRPr="00CD0199" w:rsidRDefault="00CD0199" w:rsidP="00CD0199">
            <w:pPr>
              <w:spacing w:line="276" w:lineRule="auto"/>
              <w:ind w:firstLine="0"/>
              <w:jc w:val="center"/>
              <w:rPr>
                <w:rFonts w:cs="Poppins"/>
                <w:b/>
                <w:bCs/>
                <w:color w:val="FFFFFF" w:themeColor="background1"/>
                <w:sz w:val="20"/>
                <w:szCs w:val="20"/>
              </w:rPr>
            </w:pPr>
            <w:r w:rsidRPr="00CD0199">
              <w:rPr>
                <w:rFonts w:cs="Poppins"/>
                <w:b/>
                <w:color w:val="FFFFFF" w:themeColor="background1"/>
                <w:sz w:val="20"/>
                <w:szCs w:val="20"/>
              </w:rPr>
              <w:t>Προσέγγιση εκπαίδευσης</w:t>
            </w:r>
          </w:p>
        </w:tc>
      </w:tr>
      <w:tr w:rsidR="00CD0199" w:rsidRPr="00CD0199" w14:paraId="680E13F3" w14:textId="77777777" w:rsidTr="00F21840">
        <w:tc>
          <w:tcPr>
            <w:tcW w:w="1838" w:type="dxa"/>
            <w:vAlign w:val="center"/>
          </w:tcPr>
          <w:p w14:paraId="2A92CDC2" w14:textId="0CC65764" w:rsidR="00CD0199" w:rsidRPr="00CD0199" w:rsidRDefault="00CD0199" w:rsidP="00CD0199">
            <w:pPr>
              <w:spacing w:line="276" w:lineRule="auto"/>
              <w:ind w:firstLine="0"/>
              <w:jc w:val="left"/>
              <w:rPr>
                <w:rFonts w:cs="Poppins"/>
                <w:sz w:val="20"/>
                <w:szCs w:val="20"/>
              </w:rPr>
            </w:pPr>
            <w:r w:rsidRPr="002954FF">
              <w:rPr>
                <w:rFonts w:cs="Poppins"/>
                <w:b/>
                <w:color w:val="00000A"/>
                <w:sz w:val="20"/>
                <w:szCs w:val="20"/>
                <w:lang w:val="el-GR"/>
              </w:rPr>
              <w:t xml:space="preserve">1. Εισαγωγή στην προσβασιμότητα, πλαίσιο και πρακτικές λύσεις </w:t>
            </w:r>
          </w:p>
        </w:tc>
        <w:tc>
          <w:tcPr>
            <w:tcW w:w="3969" w:type="dxa"/>
          </w:tcPr>
          <w:p w14:paraId="30135DE9" w14:textId="77777777" w:rsidR="00CD0199" w:rsidRPr="00CD0199" w:rsidRDefault="00CD0199" w:rsidP="00F21840">
            <w:pPr>
              <w:spacing w:after="0" w:line="238" w:lineRule="auto"/>
              <w:ind w:right="159" w:firstLine="0"/>
              <w:rPr>
                <w:rFonts w:cs="Poppins"/>
                <w:sz w:val="20"/>
                <w:szCs w:val="20"/>
              </w:rPr>
            </w:pPr>
            <w:r w:rsidRPr="002954FF">
              <w:rPr>
                <w:rFonts w:cs="Poppins"/>
                <w:color w:val="00000A"/>
                <w:sz w:val="20"/>
                <w:szCs w:val="20"/>
                <w:lang w:val="el-GR"/>
              </w:rPr>
              <w:t xml:space="preserve">Σύντομη αναφορά στην προσβασιμότητα ως κοινωνική, πολιτιστική και οικονομική αξία. Εισαγωγή στις βασικές έννοιες της προσβασιμότητας στον αγροτικό τουρισμό. Παραδείγματα και μαρτυρίες από το </w:t>
            </w:r>
            <w:r w:rsidRPr="00CD0199">
              <w:rPr>
                <w:rFonts w:cs="Poppins"/>
                <w:color w:val="00000A"/>
                <w:sz w:val="20"/>
                <w:szCs w:val="20"/>
                <w:lang w:val="en-GB"/>
              </w:rPr>
              <w:t>Albergo</w:t>
            </w:r>
            <w:r w:rsidRPr="002954FF">
              <w:rPr>
                <w:rFonts w:cs="Poppins"/>
                <w:color w:val="00000A"/>
                <w:sz w:val="20"/>
                <w:szCs w:val="20"/>
                <w:lang w:val="el-GR"/>
              </w:rPr>
              <w:t xml:space="preserve"> </w:t>
            </w:r>
            <w:r w:rsidRPr="00CD0199">
              <w:rPr>
                <w:rFonts w:cs="Poppins"/>
                <w:color w:val="00000A"/>
                <w:sz w:val="20"/>
                <w:szCs w:val="20"/>
                <w:lang w:val="en-GB"/>
              </w:rPr>
              <w:t>del</w:t>
            </w:r>
            <w:r w:rsidRPr="002954FF">
              <w:rPr>
                <w:rFonts w:cs="Poppins"/>
                <w:color w:val="00000A"/>
                <w:sz w:val="20"/>
                <w:szCs w:val="20"/>
                <w:lang w:val="el-GR"/>
              </w:rPr>
              <w:t xml:space="preserve"> </w:t>
            </w:r>
            <w:r w:rsidRPr="00CD0199">
              <w:rPr>
                <w:rFonts w:cs="Poppins"/>
                <w:color w:val="00000A"/>
                <w:sz w:val="20"/>
                <w:szCs w:val="20"/>
                <w:lang w:val="en-GB"/>
              </w:rPr>
              <w:t>Cuore</w:t>
            </w:r>
            <w:r w:rsidRPr="002954FF">
              <w:rPr>
                <w:rFonts w:cs="Poppins"/>
                <w:color w:val="00000A"/>
                <w:sz w:val="20"/>
                <w:szCs w:val="20"/>
                <w:lang w:val="el-GR"/>
              </w:rPr>
              <w:t xml:space="preserve">, το </w:t>
            </w:r>
            <w:r w:rsidRPr="00CD0199">
              <w:rPr>
                <w:rFonts w:cs="Poppins"/>
                <w:color w:val="00000A"/>
                <w:sz w:val="20"/>
                <w:szCs w:val="20"/>
                <w:lang w:val="en-GB"/>
              </w:rPr>
              <w:t>Blind</w:t>
            </w:r>
            <w:r w:rsidRPr="002954FF">
              <w:rPr>
                <w:rFonts w:cs="Poppins"/>
                <w:color w:val="00000A"/>
                <w:sz w:val="20"/>
                <w:szCs w:val="20"/>
                <w:lang w:val="el-GR"/>
              </w:rPr>
              <w:t xml:space="preserve"> </w:t>
            </w:r>
            <w:r w:rsidRPr="00CD0199">
              <w:rPr>
                <w:rFonts w:cs="Poppins"/>
                <w:color w:val="00000A"/>
                <w:sz w:val="20"/>
                <w:szCs w:val="20"/>
                <w:lang w:val="en-GB"/>
              </w:rPr>
              <w:t>Tag</w:t>
            </w:r>
            <w:r w:rsidRPr="002954FF">
              <w:rPr>
                <w:rFonts w:cs="Poppins"/>
                <w:color w:val="00000A"/>
                <w:sz w:val="20"/>
                <w:szCs w:val="20"/>
                <w:lang w:val="el-GR"/>
              </w:rPr>
              <w:t xml:space="preserve">, το </w:t>
            </w:r>
            <w:r w:rsidRPr="00CD0199">
              <w:rPr>
                <w:rFonts w:cs="Poppins"/>
                <w:color w:val="00000A"/>
                <w:sz w:val="20"/>
                <w:szCs w:val="20"/>
                <w:lang w:val="en-GB"/>
              </w:rPr>
              <w:t>sensory</w:t>
            </w:r>
            <w:r w:rsidRPr="002954FF">
              <w:rPr>
                <w:rFonts w:cs="Poppins"/>
                <w:color w:val="00000A"/>
                <w:sz w:val="20"/>
                <w:szCs w:val="20"/>
                <w:lang w:val="el-GR"/>
              </w:rPr>
              <w:t xml:space="preserve"> </w:t>
            </w:r>
            <w:r w:rsidRPr="00CD0199">
              <w:rPr>
                <w:rFonts w:cs="Poppins"/>
                <w:color w:val="00000A"/>
                <w:sz w:val="20"/>
                <w:szCs w:val="20"/>
                <w:lang w:val="en-GB"/>
              </w:rPr>
              <w:t>room</w:t>
            </w:r>
            <w:r w:rsidRPr="002954FF">
              <w:rPr>
                <w:rFonts w:cs="Poppins"/>
                <w:color w:val="00000A"/>
                <w:sz w:val="20"/>
                <w:szCs w:val="20"/>
                <w:lang w:val="el-GR"/>
              </w:rPr>
              <w:t xml:space="preserve"> και το </w:t>
            </w:r>
            <w:proofErr w:type="spellStart"/>
            <w:r w:rsidRPr="00CD0199">
              <w:rPr>
                <w:rFonts w:cs="Poppins"/>
                <w:color w:val="00000A"/>
                <w:sz w:val="20"/>
                <w:szCs w:val="20"/>
                <w:lang w:val="en-GB"/>
              </w:rPr>
              <w:t>Veasyt</w:t>
            </w:r>
            <w:proofErr w:type="spellEnd"/>
            <w:r w:rsidRPr="002954FF">
              <w:rPr>
                <w:rFonts w:cs="Poppins"/>
                <w:color w:val="00000A"/>
                <w:sz w:val="20"/>
                <w:szCs w:val="20"/>
                <w:lang w:val="el-GR"/>
              </w:rPr>
              <w:t xml:space="preserve"> </w:t>
            </w:r>
            <w:r w:rsidRPr="00CD0199">
              <w:rPr>
                <w:rFonts w:cs="Poppins"/>
                <w:color w:val="00000A"/>
                <w:sz w:val="20"/>
                <w:szCs w:val="20"/>
                <w:lang w:val="en-GB"/>
              </w:rPr>
              <w:t>Live</w:t>
            </w:r>
            <w:r w:rsidRPr="002954FF">
              <w:rPr>
                <w:rFonts w:cs="Poppins"/>
                <w:color w:val="00000A"/>
                <w:sz w:val="20"/>
                <w:szCs w:val="20"/>
                <w:lang w:val="el-GR"/>
              </w:rPr>
              <w:t xml:space="preserve">. </w:t>
            </w:r>
            <w:r w:rsidRPr="00CD0199">
              <w:rPr>
                <w:rFonts w:cs="Poppins"/>
                <w:color w:val="00000A"/>
                <w:sz w:val="20"/>
                <w:szCs w:val="20"/>
              </w:rPr>
              <w:t xml:space="preserve">Σύντομη συζήτηση σχετικά με τις ευρωπαϊκές βέλτιστες πρακτικές. </w:t>
            </w:r>
          </w:p>
          <w:p w14:paraId="5CEC43F9" w14:textId="72069187" w:rsidR="00CD0199" w:rsidRPr="00CD0199" w:rsidRDefault="00CD0199" w:rsidP="00CD0199">
            <w:pPr>
              <w:spacing w:line="276" w:lineRule="auto"/>
              <w:ind w:firstLine="0"/>
              <w:jc w:val="left"/>
              <w:rPr>
                <w:rFonts w:cs="Poppins"/>
                <w:sz w:val="20"/>
                <w:szCs w:val="20"/>
              </w:rPr>
            </w:pPr>
            <w:r w:rsidRPr="00CD0199">
              <w:rPr>
                <w:rFonts w:cs="Poppins"/>
                <w:color w:val="00000A"/>
                <w:sz w:val="20"/>
                <w:szCs w:val="20"/>
              </w:rPr>
              <w:t xml:space="preserve"> </w:t>
            </w:r>
          </w:p>
        </w:tc>
        <w:tc>
          <w:tcPr>
            <w:tcW w:w="1276" w:type="dxa"/>
            <w:vAlign w:val="center"/>
          </w:tcPr>
          <w:p w14:paraId="6EF87FA5" w14:textId="0109D8BD" w:rsidR="00CD0199" w:rsidRPr="00CD0199" w:rsidRDefault="00CD0199" w:rsidP="00CD0199">
            <w:pPr>
              <w:spacing w:line="276" w:lineRule="auto"/>
              <w:ind w:firstLine="0"/>
              <w:jc w:val="left"/>
              <w:rPr>
                <w:rFonts w:cs="Poppins"/>
                <w:sz w:val="20"/>
                <w:szCs w:val="20"/>
              </w:rPr>
            </w:pPr>
            <w:r w:rsidRPr="00CD0199">
              <w:rPr>
                <w:rFonts w:cs="Poppins"/>
                <w:b/>
                <w:color w:val="00000A"/>
                <w:sz w:val="20"/>
                <w:szCs w:val="20"/>
              </w:rPr>
              <w:t>2 ώρες</w:t>
            </w:r>
          </w:p>
        </w:tc>
        <w:tc>
          <w:tcPr>
            <w:tcW w:w="1933" w:type="dxa"/>
            <w:vAlign w:val="center"/>
          </w:tcPr>
          <w:p w14:paraId="4E45D520" w14:textId="71CC8554" w:rsidR="00CD0199" w:rsidRPr="00CD0199" w:rsidRDefault="00CD0199" w:rsidP="00CD0199">
            <w:pPr>
              <w:spacing w:line="276" w:lineRule="auto"/>
              <w:ind w:firstLine="0"/>
              <w:jc w:val="left"/>
              <w:rPr>
                <w:rFonts w:cs="Poppins"/>
                <w:sz w:val="20"/>
                <w:szCs w:val="20"/>
              </w:rPr>
            </w:pPr>
            <w:r w:rsidRPr="002954FF">
              <w:rPr>
                <w:rFonts w:cs="Poppins"/>
                <w:color w:val="00000A"/>
                <w:sz w:val="20"/>
                <w:szCs w:val="20"/>
                <w:lang w:val="el-GR"/>
              </w:rPr>
              <w:t xml:space="preserve">Συμμετοχικό μάθημα με εικόνες και καθοδηγούμενη συζήτηση </w:t>
            </w:r>
          </w:p>
        </w:tc>
      </w:tr>
      <w:tr w:rsidR="00CD0199" w:rsidRPr="00CD0199" w14:paraId="7126CA38" w14:textId="77777777" w:rsidTr="00F21840">
        <w:tc>
          <w:tcPr>
            <w:tcW w:w="1838" w:type="dxa"/>
            <w:vAlign w:val="center"/>
          </w:tcPr>
          <w:p w14:paraId="7F203D9F" w14:textId="4E23C9F9" w:rsidR="00CD0199" w:rsidRPr="00CD0199" w:rsidRDefault="00CD0199" w:rsidP="00CD0199">
            <w:pPr>
              <w:spacing w:line="276" w:lineRule="auto"/>
              <w:ind w:firstLine="0"/>
              <w:jc w:val="left"/>
              <w:rPr>
                <w:rFonts w:cs="Poppins"/>
                <w:sz w:val="20"/>
                <w:szCs w:val="20"/>
              </w:rPr>
            </w:pPr>
            <w:r w:rsidRPr="002954FF">
              <w:rPr>
                <w:rFonts w:cs="Poppins"/>
                <w:b/>
                <w:color w:val="00000A"/>
                <w:sz w:val="20"/>
                <w:szCs w:val="20"/>
                <w:lang w:val="el-GR"/>
              </w:rPr>
              <w:t xml:space="preserve">2. Εργαστήριο εμπειρίας: βάζοντας τον εαυτό σας στη θέση του επισκέπτη </w:t>
            </w:r>
          </w:p>
        </w:tc>
        <w:tc>
          <w:tcPr>
            <w:tcW w:w="3969" w:type="dxa"/>
          </w:tcPr>
          <w:p w14:paraId="4E082E65" w14:textId="77777777" w:rsidR="00CD0199" w:rsidRPr="002954FF" w:rsidRDefault="00CD0199" w:rsidP="00F21840">
            <w:pPr>
              <w:spacing w:after="0" w:line="238" w:lineRule="auto"/>
              <w:ind w:right="76" w:firstLine="0"/>
              <w:rPr>
                <w:rFonts w:cs="Poppins"/>
                <w:sz w:val="20"/>
                <w:szCs w:val="20"/>
                <w:lang w:val="el-GR"/>
              </w:rPr>
            </w:pPr>
            <w:r w:rsidRPr="002954FF">
              <w:rPr>
                <w:rFonts w:cs="Poppins"/>
                <w:color w:val="00000A"/>
                <w:sz w:val="20"/>
                <w:szCs w:val="20"/>
                <w:lang w:val="el-GR"/>
              </w:rPr>
              <w:t xml:space="preserve">Παιχνίδι ρόλων σε μικρές ομάδες με κάρτες προσώπων (άτομα με οπτική αναπηρία, κωφά, αυτιστικά άτομα κ.λπ.). Κάθε ομάδα αναλύει τα εμπόδια και προτείνει λύσεις βελτίωσης. Ανταλλαγή απόψεων στην ολομέλεια. </w:t>
            </w:r>
          </w:p>
          <w:p w14:paraId="12E8EFA1" w14:textId="2AE8C9D6" w:rsidR="00CD0199" w:rsidRPr="00CD0199" w:rsidRDefault="00CD0199" w:rsidP="00CD0199">
            <w:pPr>
              <w:spacing w:line="276" w:lineRule="auto"/>
              <w:ind w:firstLine="0"/>
              <w:jc w:val="left"/>
              <w:rPr>
                <w:rFonts w:cs="Poppins"/>
                <w:sz w:val="20"/>
                <w:szCs w:val="20"/>
              </w:rPr>
            </w:pPr>
            <w:r w:rsidRPr="002954FF">
              <w:rPr>
                <w:rFonts w:cs="Poppins"/>
                <w:color w:val="00000A"/>
                <w:sz w:val="20"/>
                <w:szCs w:val="20"/>
                <w:lang w:val="el-GR"/>
              </w:rPr>
              <w:t xml:space="preserve"> </w:t>
            </w:r>
          </w:p>
        </w:tc>
        <w:tc>
          <w:tcPr>
            <w:tcW w:w="1276" w:type="dxa"/>
            <w:vAlign w:val="center"/>
          </w:tcPr>
          <w:p w14:paraId="0D3DB880" w14:textId="3F93D4DC" w:rsidR="00CD0199" w:rsidRPr="00CD0199" w:rsidRDefault="00CD0199" w:rsidP="00CD0199">
            <w:pPr>
              <w:spacing w:line="276" w:lineRule="auto"/>
              <w:ind w:firstLine="0"/>
              <w:jc w:val="left"/>
              <w:rPr>
                <w:rFonts w:cs="Poppins"/>
                <w:sz w:val="20"/>
                <w:szCs w:val="20"/>
              </w:rPr>
            </w:pPr>
            <w:r w:rsidRPr="00CD0199">
              <w:rPr>
                <w:rFonts w:cs="Poppins"/>
                <w:b/>
                <w:color w:val="00000A"/>
                <w:sz w:val="20"/>
                <w:szCs w:val="20"/>
              </w:rPr>
              <w:t>1 ώρα και 30 λεπτά</w:t>
            </w:r>
          </w:p>
        </w:tc>
        <w:tc>
          <w:tcPr>
            <w:tcW w:w="1933" w:type="dxa"/>
            <w:vAlign w:val="center"/>
          </w:tcPr>
          <w:p w14:paraId="13DBC525" w14:textId="2559C5A7" w:rsidR="00CD0199" w:rsidRPr="00CD0199" w:rsidRDefault="00CD0199" w:rsidP="00CD0199">
            <w:pPr>
              <w:spacing w:line="276" w:lineRule="auto"/>
              <w:ind w:firstLine="0"/>
              <w:jc w:val="left"/>
              <w:rPr>
                <w:rFonts w:cs="Poppins"/>
                <w:sz w:val="20"/>
                <w:szCs w:val="20"/>
              </w:rPr>
            </w:pPr>
            <w:r w:rsidRPr="002954FF">
              <w:rPr>
                <w:rFonts w:cs="Poppins"/>
                <w:color w:val="00000A"/>
                <w:sz w:val="20"/>
                <w:szCs w:val="20"/>
                <w:lang w:val="el-GR"/>
              </w:rPr>
              <w:t xml:space="preserve">Πρακτική προσομοίωση, ομαδική εργασία και συλλογική συζήτηση </w:t>
            </w:r>
          </w:p>
        </w:tc>
      </w:tr>
      <w:tr w:rsidR="00CD0199" w:rsidRPr="00CD0199" w14:paraId="048AF767" w14:textId="77777777" w:rsidTr="00F21840">
        <w:tc>
          <w:tcPr>
            <w:tcW w:w="1838" w:type="dxa"/>
            <w:vAlign w:val="center"/>
          </w:tcPr>
          <w:p w14:paraId="6320FAA6" w14:textId="00006752" w:rsidR="00CD0199" w:rsidRPr="00CD0199" w:rsidRDefault="00CD0199" w:rsidP="00CD0199">
            <w:pPr>
              <w:spacing w:line="276" w:lineRule="auto"/>
              <w:ind w:firstLine="0"/>
              <w:jc w:val="left"/>
              <w:rPr>
                <w:rFonts w:cs="Poppins"/>
                <w:sz w:val="20"/>
                <w:szCs w:val="20"/>
              </w:rPr>
            </w:pPr>
            <w:r w:rsidRPr="00CD0199">
              <w:rPr>
                <w:rFonts w:cs="Poppins"/>
                <w:b/>
                <w:color w:val="00000A"/>
                <w:sz w:val="20"/>
                <w:szCs w:val="20"/>
              </w:rPr>
              <w:t xml:space="preserve">3. Σχέδιο βελτίωσης και συμπεράσματα </w:t>
            </w:r>
          </w:p>
        </w:tc>
        <w:tc>
          <w:tcPr>
            <w:tcW w:w="3969" w:type="dxa"/>
          </w:tcPr>
          <w:p w14:paraId="033CA3D3" w14:textId="2A886B7D" w:rsidR="00CD0199" w:rsidRPr="00CD0199" w:rsidRDefault="00CD0199" w:rsidP="00CD0199">
            <w:pPr>
              <w:spacing w:line="276" w:lineRule="auto"/>
              <w:ind w:firstLine="0"/>
              <w:jc w:val="left"/>
              <w:rPr>
                <w:rFonts w:cs="Poppins"/>
                <w:sz w:val="20"/>
                <w:szCs w:val="20"/>
              </w:rPr>
            </w:pPr>
            <w:r w:rsidRPr="002954FF">
              <w:rPr>
                <w:rFonts w:cs="Poppins"/>
                <w:color w:val="00000A"/>
                <w:sz w:val="20"/>
                <w:szCs w:val="20"/>
                <w:lang w:val="el-GR"/>
              </w:rPr>
              <w:t xml:space="preserve">Σύνοψη των λύσεων που προέκυψαν. Συγκέντρωση του εντύπου του σχεδίου βελτίωσης της προσβασιμότητας. Τελική συζήτηση σχετικά με τον τρόπο εφαρμογής των εργαλείων στις επιχειρήσεις. </w:t>
            </w:r>
          </w:p>
        </w:tc>
        <w:tc>
          <w:tcPr>
            <w:tcW w:w="1276" w:type="dxa"/>
            <w:vAlign w:val="center"/>
          </w:tcPr>
          <w:p w14:paraId="4865903F" w14:textId="4E9064D1" w:rsidR="00CD0199" w:rsidRPr="00CD0199" w:rsidRDefault="00CD0199" w:rsidP="00CD0199">
            <w:pPr>
              <w:spacing w:line="276" w:lineRule="auto"/>
              <w:ind w:firstLine="0"/>
              <w:jc w:val="left"/>
              <w:rPr>
                <w:rFonts w:cs="Poppins"/>
                <w:sz w:val="20"/>
                <w:szCs w:val="20"/>
              </w:rPr>
            </w:pPr>
            <w:r w:rsidRPr="00CD0199">
              <w:rPr>
                <w:rFonts w:cs="Poppins"/>
                <w:b/>
                <w:color w:val="00000A"/>
                <w:sz w:val="20"/>
                <w:szCs w:val="20"/>
              </w:rPr>
              <w:t>1 ώρα</w:t>
            </w:r>
          </w:p>
        </w:tc>
        <w:tc>
          <w:tcPr>
            <w:tcW w:w="1933" w:type="dxa"/>
            <w:vAlign w:val="center"/>
          </w:tcPr>
          <w:p w14:paraId="7B5B9C60" w14:textId="1478755A" w:rsidR="00CD0199" w:rsidRPr="00CD0199" w:rsidRDefault="00CD0199" w:rsidP="00CD0199">
            <w:pPr>
              <w:spacing w:line="276" w:lineRule="auto"/>
              <w:ind w:firstLine="0"/>
              <w:jc w:val="left"/>
              <w:rPr>
                <w:rFonts w:cs="Poppins"/>
                <w:sz w:val="20"/>
                <w:szCs w:val="20"/>
              </w:rPr>
            </w:pPr>
            <w:r w:rsidRPr="00CD0199">
              <w:rPr>
                <w:rFonts w:cs="Poppins"/>
                <w:color w:val="00000A"/>
                <w:sz w:val="20"/>
                <w:szCs w:val="20"/>
              </w:rPr>
              <w:t xml:space="preserve">Ανασκόπηση και συμμετοχική ολοκλήρωση </w:t>
            </w:r>
          </w:p>
        </w:tc>
      </w:tr>
      <w:tr w:rsidR="00F21840" w:rsidRPr="00CD0199" w14:paraId="375A0BF6" w14:textId="77777777" w:rsidTr="00F21840">
        <w:tc>
          <w:tcPr>
            <w:tcW w:w="1838" w:type="dxa"/>
            <w:vAlign w:val="center"/>
          </w:tcPr>
          <w:p w14:paraId="43D4A1E6" w14:textId="77777777" w:rsidR="00F21840" w:rsidRPr="00CD0199" w:rsidRDefault="00F21840" w:rsidP="00CD0199">
            <w:pPr>
              <w:spacing w:line="276" w:lineRule="auto"/>
              <w:ind w:firstLine="0"/>
              <w:jc w:val="left"/>
              <w:rPr>
                <w:rFonts w:cs="Poppins"/>
                <w:b/>
                <w:color w:val="00000A"/>
                <w:sz w:val="20"/>
                <w:szCs w:val="20"/>
              </w:rPr>
            </w:pPr>
          </w:p>
        </w:tc>
        <w:tc>
          <w:tcPr>
            <w:tcW w:w="3969" w:type="dxa"/>
          </w:tcPr>
          <w:p w14:paraId="4F53C8A0" w14:textId="6723D0C6" w:rsidR="00F21840" w:rsidRPr="00CD0199" w:rsidRDefault="00F21840" w:rsidP="00F21840">
            <w:pPr>
              <w:spacing w:line="276" w:lineRule="auto"/>
              <w:ind w:firstLine="0"/>
              <w:jc w:val="right"/>
              <w:rPr>
                <w:rFonts w:cs="Poppins"/>
                <w:color w:val="00000A"/>
                <w:sz w:val="20"/>
                <w:szCs w:val="20"/>
                <w:lang w:val="en-GB"/>
              </w:rPr>
            </w:pPr>
            <w:r w:rsidRPr="00F21840">
              <w:rPr>
                <w:rFonts w:cs="Poppins"/>
                <w:b/>
                <w:color w:val="00000A"/>
                <w:sz w:val="20"/>
                <w:szCs w:val="20"/>
              </w:rPr>
              <w:t>Σύνολο:</w:t>
            </w:r>
          </w:p>
        </w:tc>
        <w:tc>
          <w:tcPr>
            <w:tcW w:w="1276" w:type="dxa"/>
            <w:vAlign w:val="center"/>
          </w:tcPr>
          <w:p w14:paraId="5C447452" w14:textId="17AD1C4F" w:rsidR="00F21840" w:rsidRPr="00CD0199" w:rsidRDefault="00F21840" w:rsidP="00F21840">
            <w:pPr>
              <w:ind w:firstLine="0"/>
              <w:rPr>
                <w:rFonts w:cs="Poppins"/>
                <w:b/>
                <w:color w:val="00000A"/>
                <w:sz w:val="20"/>
                <w:szCs w:val="20"/>
              </w:rPr>
            </w:pPr>
            <w:r w:rsidRPr="00F21840">
              <w:rPr>
                <w:rFonts w:cs="Poppins"/>
                <w:b/>
                <w:color w:val="00000A"/>
                <w:sz w:val="20"/>
                <w:szCs w:val="20"/>
              </w:rPr>
              <w:t xml:space="preserve">4 ώρες και 30 λεπτά </w:t>
            </w:r>
          </w:p>
        </w:tc>
        <w:tc>
          <w:tcPr>
            <w:tcW w:w="1933" w:type="dxa"/>
            <w:vAlign w:val="center"/>
          </w:tcPr>
          <w:p w14:paraId="492F5198" w14:textId="77777777" w:rsidR="00F21840" w:rsidRPr="00CD0199" w:rsidRDefault="00F21840" w:rsidP="00CD0199">
            <w:pPr>
              <w:spacing w:line="276" w:lineRule="auto"/>
              <w:ind w:firstLine="0"/>
              <w:jc w:val="left"/>
              <w:rPr>
                <w:rFonts w:cs="Poppins"/>
                <w:color w:val="00000A"/>
                <w:sz w:val="20"/>
                <w:szCs w:val="20"/>
              </w:rPr>
            </w:pPr>
          </w:p>
        </w:tc>
      </w:tr>
    </w:tbl>
    <w:p w14:paraId="18860BBE" w14:textId="77777777" w:rsidR="00CD0199" w:rsidRDefault="00CD0199" w:rsidP="00CD0199">
      <w:pPr>
        <w:spacing w:line="276" w:lineRule="auto"/>
        <w:ind w:firstLine="0"/>
        <w:rPr>
          <w:rFonts w:cs="Poppins"/>
        </w:rPr>
      </w:pPr>
    </w:p>
    <w:p w14:paraId="23F3A682" w14:textId="77777777" w:rsidR="00F21840" w:rsidRPr="00F21840" w:rsidRDefault="00F21840" w:rsidP="00F21840">
      <w:pPr>
        <w:pStyle w:val="Nagwek4"/>
        <w:spacing w:line="276" w:lineRule="auto"/>
        <w:rPr>
          <w:rFonts w:cs="Poppins"/>
        </w:rPr>
      </w:pPr>
      <w:r w:rsidRPr="00F21840">
        <w:rPr>
          <w:rFonts w:eastAsia="Times New Roman"/>
          <w:lang w:val="en-US" w:eastAsia="pl-PL"/>
        </w:rPr>
        <w:t xml:space="preserve">Φύλλο σχεδίου βελτίωσης προσβασιμότητας </w:t>
      </w:r>
    </w:p>
    <w:p w14:paraId="554781DF" w14:textId="77777777" w:rsidR="00F21840" w:rsidRPr="00F21840" w:rsidRDefault="00F21840" w:rsidP="00F21840">
      <w:pPr>
        <w:spacing w:line="276" w:lineRule="auto"/>
        <w:ind w:firstLine="0"/>
        <w:rPr>
          <w:rFonts w:cs="Poppins"/>
        </w:rPr>
      </w:pPr>
      <w:r w:rsidRPr="00F21840">
        <w:rPr>
          <w:rFonts w:cs="Poppins"/>
        </w:rPr>
        <w:t xml:space="preserve"> </w:t>
      </w:r>
    </w:p>
    <w:p w14:paraId="334E2E24" w14:textId="77777777" w:rsidR="00F21840" w:rsidRPr="00F21840" w:rsidRDefault="00F21840" w:rsidP="00F21840">
      <w:pPr>
        <w:spacing w:line="276" w:lineRule="auto"/>
        <w:rPr>
          <w:b/>
          <w:bCs/>
        </w:rPr>
      </w:pPr>
      <w:r w:rsidRPr="00F21840">
        <w:rPr>
          <w:b/>
          <w:bCs/>
        </w:rPr>
        <w:t xml:space="preserve">Στόχος </w:t>
      </w:r>
    </w:p>
    <w:p w14:paraId="594CE4A8" w14:textId="77777777" w:rsidR="00F21840" w:rsidRPr="00F21840" w:rsidRDefault="00F21840" w:rsidP="00F21840">
      <w:pPr>
        <w:spacing w:line="276" w:lineRule="auto"/>
      </w:pPr>
      <w:r w:rsidRPr="00F21840">
        <w:t xml:space="preserve">Υποστήριξη της αγροτικής δομής ή επιχείρησης στον καθορισμό συγκεκριμένων δράσεων για τη βελτίωση της προσβασιμότητας, με βάση τα αποτελέσματα του καταλόγου αυτοαξιολόγησης. </w:t>
      </w:r>
    </w:p>
    <w:p w14:paraId="75ECE91B" w14:textId="77777777" w:rsidR="00F21840" w:rsidRPr="00F21840" w:rsidRDefault="00F21840" w:rsidP="00F21840">
      <w:pPr>
        <w:spacing w:line="276" w:lineRule="auto"/>
        <w:ind w:firstLine="0"/>
        <w:rPr>
          <w:rFonts w:cs="Poppins"/>
        </w:rPr>
      </w:pPr>
      <w:r w:rsidRPr="00F21840">
        <w:rPr>
          <w:rFonts w:cs="Poppins"/>
        </w:rPr>
        <w:t xml:space="preserve"> </w:t>
      </w:r>
    </w:p>
    <w:p w14:paraId="1CB7961D" w14:textId="77777777" w:rsidR="00F21840" w:rsidRPr="00F21840" w:rsidRDefault="00F21840" w:rsidP="00F21840">
      <w:pPr>
        <w:spacing w:line="276" w:lineRule="auto"/>
        <w:rPr>
          <w:rFonts w:cs="Poppins"/>
        </w:rPr>
      </w:pPr>
      <w:r w:rsidRPr="00F21840">
        <w:rPr>
          <w:b/>
          <w:bCs/>
        </w:rPr>
        <w:t xml:space="preserve">Οδηγίες συμπλήρωσης του φύλλου </w:t>
      </w:r>
    </w:p>
    <w:p w14:paraId="4A06A030" w14:textId="77777777" w:rsidR="00F21840" w:rsidRPr="00F21840" w:rsidRDefault="00F21840" w:rsidP="00F21840">
      <w:pPr>
        <w:spacing w:line="276" w:lineRule="auto"/>
      </w:pPr>
      <w:r w:rsidRPr="00F21840">
        <w:t xml:space="preserve">Συμπληρώστε μια γραμμή για κάθε τομέα παρέμβασης. </w:t>
      </w:r>
    </w:p>
    <w:p w14:paraId="7B3C407A" w14:textId="77777777" w:rsidR="00F21840" w:rsidRPr="00F21840" w:rsidRDefault="00F21840" w:rsidP="00F21840">
      <w:pPr>
        <w:spacing w:line="276" w:lineRule="auto"/>
      </w:pPr>
      <w:r w:rsidRPr="00F21840">
        <w:t xml:space="preserve">Οι δράσεις βελτίωσης πρέπει να είναι ρεαλιστικές και ανάλογες με τους διαθέσιμους πόρους. </w:t>
      </w:r>
    </w:p>
    <w:p w14:paraId="51828FDD" w14:textId="77777777" w:rsidR="00F21840" w:rsidRPr="00F21840" w:rsidRDefault="00F21840" w:rsidP="00F21840">
      <w:pPr>
        <w:spacing w:line="276" w:lineRule="auto"/>
      </w:pPr>
      <w:r w:rsidRPr="00F21840">
        <w:t xml:space="preserve">Το σχέδιο μπορεί να επικαιροποιείται με την πάροδο του χρόνου και να χρησιμοποιείται ως εργαλείο παρακολούθησης και επαλήθευσης της προόδου. </w:t>
      </w:r>
    </w:p>
    <w:p w14:paraId="18D601C1" w14:textId="77777777" w:rsidR="00F21840" w:rsidRPr="00F21840" w:rsidRDefault="00F21840" w:rsidP="00F21840">
      <w:pPr>
        <w:spacing w:line="276" w:lineRule="auto"/>
      </w:pPr>
    </w:p>
    <w:p w14:paraId="6695A664" w14:textId="650E153D" w:rsidR="00F21840" w:rsidRPr="00F21840" w:rsidRDefault="00F21840" w:rsidP="00F21840">
      <w:pPr>
        <w:spacing w:line="276" w:lineRule="auto"/>
        <w:rPr>
          <w:b/>
          <w:bCs/>
        </w:rPr>
      </w:pPr>
      <w:r w:rsidRPr="00F21840">
        <w:rPr>
          <w:b/>
          <w:bCs/>
        </w:rPr>
        <w:t>Πίνακας σχεδίου βελτίωσης</w:t>
      </w:r>
    </w:p>
    <w:tbl>
      <w:tblPr>
        <w:tblStyle w:val="Tabela-Siatka"/>
        <w:tblW w:w="0" w:type="auto"/>
        <w:tblLayout w:type="fixed"/>
        <w:tblLook w:val="04A0" w:firstRow="1" w:lastRow="0" w:firstColumn="1" w:lastColumn="0" w:noHBand="0" w:noVBand="1"/>
      </w:tblPr>
      <w:tblGrid>
        <w:gridCol w:w="1555"/>
        <w:gridCol w:w="992"/>
        <w:gridCol w:w="1276"/>
        <w:gridCol w:w="1275"/>
        <w:gridCol w:w="1418"/>
        <w:gridCol w:w="1134"/>
        <w:gridCol w:w="1366"/>
      </w:tblGrid>
      <w:tr w:rsidR="00F21840" w:rsidRPr="00F21840" w14:paraId="39471638" w14:textId="77777777" w:rsidTr="002954FF">
        <w:tc>
          <w:tcPr>
            <w:tcW w:w="1555" w:type="dxa"/>
            <w:shd w:val="clear" w:color="auto" w:fill="3E762A"/>
            <w:vAlign w:val="center"/>
          </w:tcPr>
          <w:p w14:paraId="5DE451DA" w14:textId="0AB04846" w:rsidR="00F21840" w:rsidRPr="002954FF" w:rsidRDefault="00F21840" w:rsidP="00F21840">
            <w:pPr>
              <w:tabs>
                <w:tab w:val="right" w:pos="2724"/>
              </w:tabs>
              <w:spacing w:after="0"/>
              <w:ind w:firstLine="0"/>
              <w:jc w:val="center"/>
              <w:rPr>
                <w:color w:val="FFFFFF" w:themeColor="background1"/>
                <w:sz w:val="18"/>
                <w:szCs w:val="18"/>
                <w:lang w:val="en-GB"/>
              </w:rPr>
            </w:pPr>
            <w:r w:rsidRPr="002954FF">
              <w:rPr>
                <w:b/>
                <w:color w:val="FFFFFF" w:themeColor="background1"/>
                <w:sz w:val="18"/>
                <w:szCs w:val="18"/>
                <w:lang w:val="en-GB"/>
              </w:rPr>
              <w:t>Περιοχή πα</w:t>
            </w:r>
            <w:proofErr w:type="spellStart"/>
            <w:r w:rsidRPr="002954FF">
              <w:rPr>
                <w:b/>
                <w:color w:val="FFFFFF" w:themeColor="background1"/>
                <w:sz w:val="18"/>
                <w:szCs w:val="18"/>
                <w:lang w:val="en-GB"/>
              </w:rPr>
              <w:t>ρέμ</w:t>
            </w:r>
            <w:proofErr w:type="spellEnd"/>
            <w:r w:rsidRPr="002954FF">
              <w:rPr>
                <w:b/>
                <w:color w:val="FFFFFF" w:themeColor="background1"/>
                <w:sz w:val="18"/>
                <w:szCs w:val="18"/>
                <w:lang w:val="en-GB"/>
              </w:rPr>
              <w:t>βασης</w:t>
            </w:r>
          </w:p>
        </w:tc>
        <w:tc>
          <w:tcPr>
            <w:tcW w:w="992" w:type="dxa"/>
            <w:shd w:val="clear" w:color="auto" w:fill="3E762A"/>
            <w:vAlign w:val="center"/>
          </w:tcPr>
          <w:p w14:paraId="7A48ED82" w14:textId="760433A5" w:rsidR="00F21840" w:rsidRPr="002954FF" w:rsidRDefault="00F21840" w:rsidP="00F21840">
            <w:pPr>
              <w:spacing w:line="276" w:lineRule="auto"/>
              <w:ind w:firstLine="0"/>
              <w:jc w:val="center"/>
              <w:rPr>
                <w:rFonts w:cs="Poppins"/>
                <w:b/>
                <w:bCs/>
                <w:color w:val="FFFFFF" w:themeColor="background1"/>
                <w:sz w:val="18"/>
                <w:szCs w:val="18"/>
              </w:rPr>
            </w:pPr>
            <w:r w:rsidRPr="002954FF">
              <w:rPr>
                <w:b/>
                <w:bCs/>
                <w:color w:val="FFFFFF" w:themeColor="background1"/>
                <w:sz w:val="18"/>
                <w:szCs w:val="18"/>
                <w:lang w:val="en-GB"/>
              </w:rPr>
              <w:t>Ισχυρά σημεία</w:t>
            </w:r>
          </w:p>
        </w:tc>
        <w:tc>
          <w:tcPr>
            <w:tcW w:w="1276" w:type="dxa"/>
            <w:shd w:val="clear" w:color="auto" w:fill="3E762A"/>
            <w:vAlign w:val="center"/>
          </w:tcPr>
          <w:p w14:paraId="748AD805" w14:textId="1A3E3861" w:rsidR="00F21840" w:rsidRPr="002954FF" w:rsidRDefault="00F21840" w:rsidP="00F21840">
            <w:pPr>
              <w:spacing w:line="276" w:lineRule="auto"/>
              <w:ind w:firstLine="0"/>
              <w:jc w:val="center"/>
              <w:rPr>
                <w:rFonts w:cs="Poppins"/>
                <w:b/>
                <w:bCs/>
                <w:color w:val="FFFFFF" w:themeColor="background1"/>
                <w:sz w:val="18"/>
                <w:szCs w:val="18"/>
              </w:rPr>
            </w:pPr>
            <w:r w:rsidRPr="002954FF">
              <w:rPr>
                <w:b/>
                <w:bCs/>
                <w:color w:val="FFFFFF" w:themeColor="background1"/>
                <w:sz w:val="18"/>
                <w:szCs w:val="18"/>
                <w:lang w:val="en-GB"/>
              </w:rPr>
              <w:t>Συγκεκριμένα ζητήματα</w:t>
            </w:r>
          </w:p>
        </w:tc>
        <w:tc>
          <w:tcPr>
            <w:tcW w:w="1275" w:type="dxa"/>
            <w:shd w:val="clear" w:color="auto" w:fill="3E762A"/>
            <w:vAlign w:val="center"/>
          </w:tcPr>
          <w:p w14:paraId="340F78F0" w14:textId="6005A965" w:rsidR="00F21840" w:rsidRPr="002954FF" w:rsidRDefault="00F21840" w:rsidP="00F21840">
            <w:pPr>
              <w:spacing w:line="276" w:lineRule="auto"/>
              <w:ind w:firstLine="0"/>
              <w:jc w:val="center"/>
              <w:rPr>
                <w:rFonts w:cs="Poppins"/>
                <w:b/>
                <w:bCs/>
                <w:color w:val="FFFFFF" w:themeColor="background1"/>
                <w:sz w:val="18"/>
                <w:szCs w:val="18"/>
              </w:rPr>
            </w:pPr>
            <w:r w:rsidRPr="002954FF">
              <w:rPr>
                <w:b/>
                <w:bCs/>
                <w:color w:val="FFFFFF" w:themeColor="background1"/>
                <w:sz w:val="18"/>
                <w:szCs w:val="18"/>
                <w:lang w:val="en-GB"/>
              </w:rPr>
              <w:t>Προτεινόμενες δράσεις βελτίωσης</w:t>
            </w:r>
          </w:p>
        </w:tc>
        <w:tc>
          <w:tcPr>
            <w:tcW w:w="1418" w:type="dxa"/>
            <w:shd w:val="clear" w:color="auto" w:fill="3E762A"/>
            <w:vAlign w:val="center"/>
          </w:tcPr>
          <w:p w14:paraId="1B2506DE" w14:textId="54405E75" w:rsidR="00F21840" w:rsidRPr="002954FF" w:rsidRDefault="00F21840" w:rsidP="00F21840">
            <w:pPr>
              <w:spacing w:line="276" w:lineRule="auto"/>
              <w:ind w:firstLine="0"/>
              <w:jc w:val="center"/>
              <w:rPr>
                <w:rFonts w:cs="Poppins"/>
                <w:b/>
                <w:bCs/>
                <w:color w:val="FFFFFF" w:themeColor="background1"/>
                <w:sz w:val="18"/>
                <w:szCs w:val="18"/>
              </w:rPr>
            </w:pPr>
            <w:r w:rsidRPr="002954FF">
              <w:rPr>
                <w:b/>
                <w:bCs/>
                <w:color w:val="FFFFFF" w:themeColor="background1"/>
                <w:sz w:val="18"/>
                <w:szCs w:val="18"/>
                <w:lang w:val="en-GB"/>
              </w:rPr>
              <w:t>Απαιτούμενοι πόροι</w:t>
            </w:r>
          </w:p>
        </w:tc>
        <w:tc>
          <w:tcPr>
            <w:tcW w:w="1134" w:type="dxa"/>
            <w:shd w:val="clear" w:color="auto" w:fill="3E762A"/>
            <w:vAlign w:val="center"/>
          </w:tcPr>
          <w:p w14:paraId="768530FC" w14:textId="44749561" w:rsidR="00F21840" w:rsidRPr="002954FF" w:rsidRDefault="00F21840" w:rsidP="00F21840">
            <w:pPr>
              <w:spacing w:line="276" w:lineRule="auto"/>
              <w:ind w:firstLine="0"/>
              <w:jc w:val="center"/>
              <w:rPr>
                <w:rFonts w:cs="Poppins"/>
                <w:b/>
                <w:bCs/>
                <w:color w:val="FFFFFF" w:themeColor="background1"/>
                <w:sz w:val="18"/>
                <w:szCs w:val="18"/>
              </w:rPr>
            </w:pPr>
            <w:r w:rsidRPr="002954FF">
              <w:rPr>
                <w:b/>
                <w:bCs/>
                <w:color w:val="FFFFFF" w:themeColor="background1"/>
                <w:sz w:val="18"/>
                <w:szCs w:val="18"/>
                <w:lang w:val="en-GB"/>
              </w:rPr>
              <w:t>Χρονοδιάγραμμα</w:t>
            </w:r>
          </w:p>
        </w:tc>
        <w:tc>
          <w:tcPr>
            <w:tcW w:w="1366" w:type="dxa"/>
            <w:shd w:val="clear" w:color="auto" w:fill="3E762A"/>
            <w:vAlign w:val="center"/>
          </w:tcPr>
          <w:p w14:paraId="6EB5388B" w14:textId="47939323" w:rsidR="00F21840" w:rsidRPr="002954FF" w:rsidRDefault="00F21840" w:rsidP="00F21840">
            <w:pPr>
              <w:spacing w:line="276" w:lineRule="auto"/>
              <w:ind w:firstLine="0"/>
              <w:jc w:val="center"/>
              <w:rPr>
                <w:rFonts w:cs="Poppins"/>
                <w:b/>
                <w:bCs/>
                <w:color w:val="FFFFFF" w:themeColor="background1"/>
                <w:sz w:val="18"/>
                <w:szCs w:val="18"/>
              </w:rPr>
            </w:pPr>
            <w:r w:rsidRPr="002954FF">
              <w:rPr>
                <w:b/>
                <w:bCs/>
                <w:color w:val="FFFFFF" w:themeColor="background1"/>
                <w:sz w:val="18"/>
                <w:szCs w:val="18"/>
                <w:lang w:val="en-GB"/>
              </w:rPr>
              <w:t>Υπεύθυνος</w:t>
            </w:r>
          </w:p>
        </w:tc>
      </w:tr>
      <w:tr w:rsidR="00F21840" w:rsidRPr="00F21840" w14:paraId="760AF4BD" w14:textId="77777777" w:rsidTr="002954FF">
        <w:tc>
          <w:tcPr>
            <w:tcW w:w="1555" w:type="dxa"/>
            <w:vAlign w:val="center"/>
          </w:tcPr>
          <w:p w14:paraId="772C4792" w14:textId="4101F0F7" w:rsidR="00F21840" w:rsidRPr="00F21840" w:rsidRDefault="00F21840" w:rsidP="00F21840">
            <w:pPr>
              <w:spacing w:line="276" w:lineRule="auto"/>
              <w:ind w:firstLine="0"/>
              <w:jc w:val="left"/>
              <w:rPr>
                <w:rFonts w:cs="Poppins"/>
                <w:sz w:val="20"/>
                <w:szCs w:val="20"/>
              </w:rPr>
            </w:pPr>
            <w:r w:rsidRPr="00F21840">
              <w:rPr>
                <w:b/>
                <w:bCs/>
                <w:color w:val="00000A"/>
                <w:sz w:val="20"/>
                <w:szCs w:val="20"/>
              </w:rPr>
              <w:t xml:space="preserve">Πρόσβαση και χώροι </w:t>
            </w:r>
            <w:r w:rsidRPr="00F21840">
              <w:rPr>
                <w:b/>
                <w:bCs/>
                <w:color w:val="00000A"/>
                <w:sz w:val="20"/>
                <w:szCs w:val="20"/>
              </w:rPr>
              <w:tab/>
            </w:r>
            <w:r w:rsidRPr="00F21840">
              <w:rPr>
                <w:b/>
                <w:bCs/>
                <w:color w:val="00000A"/>
                <w:sz w:val="20"/>
                <w:szCs w:val="20"/>
                <w:vertAlign w:val="superscript"/>
              </w:rPr>
              <w:t xml:space="preserve"> </w:t>
            </w:r>
          </w:p>
        </w:tc>
        <w:tc>
          <w:tcPr>
            <w:tcW w:w="992" w:type="dxa"/>
          </w:tcPr>
          <w:p w14:paraId="71B55C54" w14:textId="77777777" w:rsidR="00F21840" w:rsidRPr="00F21840" w:rsidRDefault="00F21840" w:rsidP="00F21840">
            <w:pPr>
              <w:spacing w:line="276" w:lineRule="auto"/>
              <w:ind w:firstLine="0"/>
              <w:jc w:val="left"/>
              <w:rPr>
                <w:rFonts w:cs="Poppins"/>
                <w:sz w:val="20"/>
                <w:szCs w:val="20"/>
              </w:rPr>
            </w:pPr>
          </w:p>
        </w:tc>
        <w:tc>
          <w:tcPr>
            <w:tcW w:w="1276" w:type="dxa"/>
          </w:tcPr>
          <w:p w14:paraId="230DD4BE" w14:textId="5ACC7BC7" w:rsidR="00F21840" w:rsidRPr="00F21840" w:rsidRDefault="00F21840" w:rsidP="00F21840">
            <w:pPr>
              <w:spacing w:line="276" w:lineRule="auto"/>
              <w:ind w:firstLine="0"/>
              <w:jc w:val="left"/>
              <w:rPr>
                <w:rFonts w:cs="Poppins"/>
                <w:sz w:val="20"/>
                <w:szCs w:val="20"/>
              </w:rPr>
            </w:pPr>
          </w:p>
        </w:tc>
        <w:tc>
          <w:tcPr>
            <w:tcW w:w="1275" w:type="dxa"/>
          </w:tcPr>
          <w:p w14:paraId="0F72F8DF" w14:textId="0D8E3181" w:rsidR="00F21840" w:rsidRPr="00F21840" w:rsidRDefault="00F21840" w:rsidP="00F21840">
            <w:pPr>
              <w:spacing w:line="276" w:lineRule="auto"/>
              <w:ind w:firstLine="0"/>
              <w:jc w:val="left"/>
              <w:rPr>
                <w:rFonts w:cs="Poppins"/>
                <w:sz w:val="20"/>
                <w:szCs w:val="20"/>
              </w:rPr>
            </w:pPr>
          </w:p>
        </w:tc>
        <w:tc>
          <w:tcPr>
            <w:tcW w:w="1418" w:type="dxa"/>
          </w:tcPr>
          <w:p w14:paraId="5BDE604E" w14:textId="509F6F05" w:rsidR="00F21840" w:rsidRPr="00F21840" w:rsidRDefault="00F21840" w:rsidP="00F21840">
            <w:pPr>
              <w:spacing w:line="276" w:lineRule="auto"/>
              <w:ind w:firstLine="0"/>
              <w:jc w:val="left"/>
              <w:rPr>
                <w:rFonts w:cs="Poppins"/>
                <w:sz w:val="20"/>
                <w:szCs w:val="20"/>
              </w:rPr>
            </w:pPr>
          </w:p>
        </w:tc>
        <w:tc>
          <w:tcPr>
            <w:tcW w:w="1134" w:type="dxa"/>
            <w:vAlign w:val="center"/>
          </w:tcPr>
          <w:p w14:paraId="7D217F27" w14:textId="60F3BF4C" w:rsidR="00F21840" w:rsidRPr="00F21840" w:rsidRDefault="00F21840" w:rsidP="00F21840">
            <w:pPr>
              <w:spacing w:line="276" w:lineRule="auto"/>
              <w:ind w:firstLine="0"/>
              <w:jc w:val="left"/>
              <w:rPr>
                <w:rFonts w:cs="Poppins"/>
                <w:sz w:val="20"/>
                <w:szCs w:val="20"/>
              </w:rPr>
            </w:pPr>
          </w:p>
        </w:tc>
        <w:tc>
          <w:tcPr>
            <w:tcW w:w="1366" w:type="dxa"/>
            <w:vAlign w:val="center"/>
          </w:tcPr>
          <w:p w14:paraId="0917EDD0" w14:textId="7FEA7768" w:rsidR="00F21840" w:rsidRPr="00F21840" w:rsidRDefault="00F21840" w:rsidP="00F21840">
            <w:pPr>
              <w:spacing w:line="276" w:lineRule="auto"/>
              <w:ind w:firstLine="0"/>
              <w:jc w:val="left"/>
              <w:rPr>
                <w:rFonts w:cs="Poppins"/>
                <w:sz w:val="20"/>
                <w:szCs w:val="20"/>
              </w:rPr>
            </w:pPr>
          </w:p>
        </w:tc>
      </w:tr>
      <w:tr w:rsidR="00F21840" w:rsidRPr="00F21840" w14:paraId="33DCDCF2" w14:textId="77777777" w:rsidTr="002954FF">
        <w:tc>
          <w:tcPr>
            <w:tcW w:w="1555" w:type="dxa"/>
            <w:vAlign w:val="center"/>
          </w:tcPr>
          <w:p w14:paraId="1D5BEEFF" w14:textId="02861478" w:rsidR="00F21840" w:rsidRPr="00F21840" w:rsidRDefault="00F21840" w:rsidP="00F21840">
            <w:pPr>
              <w:spacing w:line="276" w:lineRule="auto"/>
              <w:ind w:firstLine="0"/>
              <w:jc w:val="left"/>
              <w:rPr>
                <w:rFonts w:cs="Poppins"/>
                <w:sz w:val="20"/>
                <w:szCs w:val="20"/>
              </w:rPr>
            </w:pPr>
            <w:r w:rsidRPr="00F21840">
              <w:rPr>
                <w:b/>
                <w:bCs/>
                <w:color w:val="00000A"/>
                <w:sz w:val="20"/>
                <w:szCs w:val="20"/>
              </w:rPr>
              <w:t xml:space="preserve">Επικοινωνία και υποδοχή </w:t>
            </w:r>
          </w:p>
        </w:tc>
        <w:tc>
          <w:tcPr>
            <w:tcW w:w="992" w:type="dxa"/>
          </w:tcPr>
          <w:p w14:paraId="0E45D2F9" w14:textId="77777777" w:rsidR="00F21840" w:rsidRPr="00F21840" w:rsidRDefault="00F21840" w:rsidP="00F21840">
            <w:pPr>
              <w:spacing w:line="276" w:lineRule="auto"/>
              <w:ind w:firstLine="0"/>
              <w:jc w:val="left"/>
              <w:rPr>
                <w:rFonts w:cs="Poppins"/>
                <w:sz w:val="20"/>
                <w:szCs w:val="20"/>
              </w:rPr>
            </w:pPr>
          </w:p>
        </w:tc>
        <w:tc>
          <w:tcPr>
            <w:tcW w:w="1276" w:type="dxa"/>
          </w:tcPr>
          <w:p w14:paraId="7EE7FA0E" w14:textId="55A3F6F4" w:rsidR="00F21840" w:rsidRPr="00F21840" w:rsidRDefault="00F21840" w:rsidP="00F21840">
            <w:pPr>
              <w:spacing w:line="276" w:lineRule="auto"/>
              <w:ind w:firstLine="0"/>
              <w:jc w:val="left"/>
              <w:rPr>
                <w:rFonts w:cs="Poppins"/>
                <w:sz w:val="20"/>
                <w:szCs w:val="20"/>
              </w:rPr>
            </w:pPr>
          </w:p>
        </w:tc>
        <w:tc>
          <w:tcPr>
            <w:tcW w:w="1275" w:type="dxa"/>
          </w:tcPr>
          <w:p w14:paraId="5FF5D0F5" w14:textId="64A73D4F" w:rsidR="00F21840" w:rsidRPr="00F21840" w:rsidRDefault="00F21840" w:rsidP="00F21840">
            <w:pPr>
              <w:spacing w:line="276" w:lineRule="auto"/>
              <w:ind w:firstLine="0"/>
              <w:jc w:val="left"/>
              <w:rPr>
                <w:rFonts w:cs="Poppins"/>
                <w:sz w:val="20"/>
                <w:szCs w:val="20"/>
              </w:rPr>
            </w:pPr>
          </w:p>
        </w:tc>
        <w:tc>
          <w:tcPr>
            <w:tcW w:w="1418" w:type="dxa"/>
          </w:tcPr>
          <w:p w14:paraId="0D51DA9E" w14:textId="48C2459F" w:rsidR="00F21840" w:rsidRPr="00F21840" w:rsidRDefault="00F21840" w:rsidP="00F21840">
            <w:pPr>
              <w:spacing w:line="276" w:lineRule="auto"/>
              <w:ind w:firstLine="0"/>
              <w:jc w:val="left"/>
              <w:rPr>
                <w:rFonts w:cs="Poppins"/>
                <w:sz w:val="20"/>
                <w:szCs w:val="20"/>
              </w:rPr>
            </w:pPr>
          </w:p>
        </w:tc>
        <w:tc>
          <w:tcPr>
            <w:tcW w:w="1134" w:type="dxa"/>
            <w:vAlign w:val="center"/>
          </w:tcPr>
          <w:p w14:paraId="183CA48F" w14:textId="04FD2C8F" w:rsidR="00F21840" w:rsidRPr="00F21840" w:rsidRDefault="00F21840" w:rsidP="00F21840">
            <w:pPr>
              <w:spacing w:line="276" w:lineRule="auto"/>
              <w:ind w:firstLine="0"/>
              <w:jc w:val="left"/>
              <w:rPr>
                <w:rFonts w:cs="Poppins"/>
                <w:sz w:val="20"/>
                <w:szCs w:val="20"/>
              </w:rPr>
            </w:pPr>
          </w:p>
        </w:tc>
        <w:tc>
          <w:tcPr>
            <w:tcW w:w="1366" w:type="dxa"/>
            <w:vAlign w:val="center"/>
          </w:tcPr>
          <w:p w14:paraId="6981CE86" w14:textId="29D5AA90" w:rsidR="00F21840" w:rsidRPr="00F21840" w:rsidRDefault="00F21840" w:rsidP="00F21840">
            <w:pPr>
              <w:spacing w:line="276" w:lineRule="auto"/>
              <w:ind w:firstLine="0"/>
              <w:jc w:val="left"/>
              <w:rPr>
                <w:rFonts w:cs="Poppins"/>
                <w:sz w:val="20"/>
                <w:szCs w:val="20"/>
              </w:rPr>
            </w:pPr>
          </w:p>
        </w:tc>
      </w:tr>
      <w:tr w:rsidR="00F21840" w:rsidRPr="00F21840" w14:paraId="0AAEC3A3" w14:textId="77777777" w:rsidTr="002954FF">
        <w:tc>
          <w:tcPr>
            <w:tcW w:w="1555" w:type="dxa"/>
            <w:vAlign w:val="center"/>
          </w:tcPr>
          <w:p w14:paraId="3B1509D4" w14:textId="6CCBDFCF" w:rsidR="00F21840" w:rsidRPr="00F21840" w:rsidRDefault="00F21840" w:rsidP="00F21840">
            <w:pPr>
              <w:spacing w:line="276" w:lineRule="auto"/>
              <w:ind w:firstLine="0"/>
              <w:jc w:val="left"/>
              <w:rPr>
                <w:rFonts w:cs="Poppins"/>
                <w:sz w:val="20"/>
                <w:szCs w:val="20"/>
              </w:rPr>
            </w:pPr>
            <w:r w:rsidRPr="00F21840">
              <w:rPr>
                <w:b/>
                <w:bCs/>
                <w:color w:val="00000A"/>
                <w:sz w:val="20"/>
                <w:szCs w:val="20"/>
              </w:rPr>
              <w:t xml:space="preserve">Ψηφιακά εργαλεία  </w:t>
            </w:r>
          </w:p>
        </w:tc>
        <w:tc>
          <w:tcPr>
            <w:tcW w:w="992" w:type="dxa"/>
          </w:tcPr>
          <w:p w14:paraId="58E8AD24" w14:textId="77777777" w:rsidR="00F21840" w:rsidRPr="00F21840" w:rsidRDefault="00F21840" w:rsidP="00F21840">
            <w:pPr>
              <w:spacing w:line="276" w:lineRule="auto"/>
              <w:ind w:firstLine="0"/>
              <w:jc w:val="left"/>
              <w:rPr>
                <w:rFonts w:cs="Poppins"/>
                <w:sz w:val="20"/>
                <w:szCs w:val="20"/>
              </w:rPr>
            </w:pPr>
          </w:p>
        </w:tc>
        <w:tc>
          <w:tcPr>
            <w:tcW w:w="1276" w:type="dxa"/>
          </w:tcPr>
          <w:p w14:paraId="18CEC0C7" w14:textId="27BB5640" w:rsidR="00F21840" w:rsidRPr="00F21840" w:rsidRDefault="00F21840" w:rsidP="00F21840">
            <w:pPr>
              <w:spacing w:line="276" w:lineRule="auto"/>
              <w:ind w:firstLine="0"/>
              <w:jc w:val="left"/>
              <w:rPr>
                <w:rFonts w:cs="Poppins"/>
                <w:sz w:val="20"/>
                <w:szCs w:val="20"/>
              </w:rPr>
            </w:pPr>
          </w:p>
        </w:tc>
        <w:tc>
          <w:tcPr>
            <w:tcW w:w="1275" w:type="dxa"/>
          </w:tcPr>
          <w:p w14:paraId="5BC83D00" w14:textId="2470DCAE" w:rsidR="00F21840" w:rsidRPr="00F21840" w:rsidRDefault="00F21840" w:rsidP="00F21840">
            <w:pPr>
              <w:spacing w:line="276" w:lineRule="auto"/>
              <w:ind w:firstLine="0"/>
              <w:jc w:val="left"/>
              <w:rPr>
                <w:rFonts w:cs="Poppins"/>
                <w:sz w:val="20"/>
                <w:szCs w:val="20"/>
              </w:rPr>
            </w:pPr>
          </w:p>
        </w:tc>
        <w:tc>
          <w:tcPr>
            <w:tcW w:w="1418" w:type="dxa"/>
          </w:tcPr>
          <w:p w14:paraId="3126E2A8" w14:textId="745E2BEE" w:rsidR="00F21840" w:rsidRPr="00F21840" w:rsidRDefault="00F21840" w:rsidP="00F21840">
            <w:pPr>
              <w:spacing w:line="276" w:lineRule="auto"/>
              <w:ind w:firstLine="0"/>
              <w:jc w:val="left"/>
              <w:rPr>
                <w:rFonts w:cs="Poppins"/>
                <w:sz w:val="20"/>
                <w:szCs w:val="20"/>
              </w:rPr>
            </w:pPr>
          </w:p>
        </w:tc>
        <w:tc>
          <w:tcPr>
            <w:tcW w:w="1134" w:type="dxa"/>
            <w:vAlign w:val="center"/>
          </w:tcPr>
          <w:p w14:paraId="3BD21C4D" w14:textId="13A2CDB3" w:rsidR="00F21840" w:rsidRPr="00F21840" w:rsidRDefault="00F21840" w:rsidP="00F21840">
            <w:pPr>
              <w:spacing w:line="276" w:lineRule="auto"/>
              <w:ind w:firstLine="0"/>
              <w:jc w:val="left"/>
              <w:rPr>
                <w:rFonts w:cs="Poppins"/>
                <w:sz w:val="20"/>
                <w:szCs w:val="20"/>
              </w:rPr>
            </w:pPr>
          </w:p>
        </w:tc>
        <w:tc>
          <w:tcPr>
            <w:tcW w:w="1366" w:type="dxa"/>
            <w:vAlign w:val="center"/>
          </w:tcPr>
          <w:p w14:paraId="06948494" w14:textId="22939AB5" w:rsidR="00F21840" w:rsidRPr="00F21840" w:rsidRDefault="00F21840" w:rsidP="00F21840">
            <w:pPr>
              <w:spacing w:line="276" w:lineRule="auto"/>
              <w:ind w:firstLine="0"/>
              <w:jc w:val="left"/>
              <w:rPr>
                <w:rFonts w:cs="Poppins"/>
                <w:sz w:val="20"/>
                <w:szCs w:val="20"/>
              </w:rPr>
            </w:pPr>
          </w:p>
        </w:tc>
      </w:tr>
      <w:tr w:rsidR="00F21840" w:rsidRPr="00F21840" w14:paraId="3AA2502C" w14:textId="77777777" w:rsidTr="002954FF">
        <w:tc>
          <w:tcPr>
            <w:tcW w:w="1555" w:type="dxa"/>
            <w:vAlign w:val="center"/>
          </w:tcPr>
          <w:p w14:paraId="6D93FB96" w14:textId="64560C73" w:rsidR="00F21840" w:rsidRPr="00F21840" w:rsidRDefault="00F21840" w:rsidP="00F21840">
            <w:pPr>
              <w:spacing w:line="276" w:lineRule="auto"/>
              <w:ind w:firstLine="0"/>
              <w:jc w:val="left"/>
              <w:rPr>
                <w:rFonts w:cs="Poppins"/>
                <w:b/>
                <w:color w:val="00000A"/>
                <w:sz w:val="20"/>
                <w:szCs w:val="20"/>
              </w:rPr>
            </w:pPr>
            <w:r w:rsidRPr="00F21840">
              <w:rPr>
                <w:b/>
                <w:bCs/>
                <w:color w:val="00000A"/>
                <w:sz w:val="20"/>
                <w:szCs w:val="20"/>
                <w:lang w:val="en-GB"/>
              </w:rPr>
              <w:t>Συνολική εμπειρία</w:t>
            </w:r>
          </w:p>
        </w:tc>
        <w:tc>
          <w:tcPr>
            <w:tcW w:w="992" w:type="dxa"/>
          </w:tcPr>
          <w:p w14:paraId="4FCC3FC6" w14:textId="77777777" w:rsidR="00F21840" w:rsidRPr="00F21840" w:rsidRDefault="00F21840" w:rsidP="00F21840">
            <w:pPr>
              <w:spacing w:line="276" w:lineRule="auto"/>
              <w:ind w:firstLine="0"/>
              <w:jc w:val="right"/>
              <w:rPr>
                <w:rFonts w:cs="Poppins"/>
                <w:color w:val="00000A"/>
                <w:sz w:val="20"/>
                <w:szCs w:val="20"/>
                <w:lang w:val="en-GB"/>
              </w:rPr>
            </w:pPr>
          </w:p>
        </w:tc>
        <w:tc>
          <w:tcPr>
            <w:tcW w:w="1276" w:type="dxa"/>
          </w:tcPr>
          <w:p w14:paraId="27108C82" w14:textId="71471A63" w:rsidR="00F21840" w:rsidRPr="00F21840" w:rsidRDefault="00F21840" w:rsidP="00F21840">
            <w:pPr>
              <w:spacing w:line="276" w:lineRule="auto"/>
              <w:ind w:firstLine="0"/>
              <w:jc w:val="right"/>
              <w:rPr>
                <w:rFonts w:cs="Poppins"/>
                <w:color w:val="00000A"/>
                <w:sz w:val="20"/>
                <w:szCs w:val="20"/>
                <w:lang w:val="en-GB"/>
              </w:rPr>
            </w:pPr>
          </w:p>
        </w:tc>
        <w:tc>
          <w:tcPr>
            <w:tcW w:w="1275" w:type="dxa"/>
          </w:tcPr>
          <w:p w14:paraId="3FD8BD92" w14:textId="4EC6434C" w:rsidR="00F21840" w:rsidRPr="00F21840" w:rsidRDefault="00F21840" w:rsidP="00F21840">
            <w:pPr>
              <w:spacing w:line="276" w:lineRule="auto"/>
              <w:ind w:firstLine="0"/>
              <w:jc w:val="right"/>
              <w:rPr>
                <w:rFonts w:cs="Poppins"/>
                <w:color w:val="00000A"/>
                <w:sz w:val="20"/>
                <w:szCs w:val="20"/>
                <w:lang w:val="en-GB"/>
              </w:rPr>
            </w:pPr>
          </w:p>
        </w:tc>
        <w:tc>
          <w:tcPr>
            <w:tcW w:w="1418" w:type="dxa"/>
          </w:tcPr>
          <w:p w14:paraId="61278C3F" w14:textId="2BD90670" w:rsidR="00F21840" w:rsidRPr="00F21840" w:rsidRDefault="00F21840" w:rsidP="00F21840">
            <w:pPr>
              <w:spacing w:line="276" w:lineRule="auto"/>
              <w:ind w:firstLine="0"/>
              <w:jc w:val="right"/>
              <w:rPr>
                <w:rFonts w:cs="Poppins"/>
                <w:color w:val="00000A"/>
                <w:sz w:val="20"/>
                <w:szCs w:val="20"/>
                <w:lang w:val="en-GB"/>
              </w:rPr>
            </w:pPr>
          </w:p>
        </w:tc>
        <w:tc>
          <w:tcPr>
            <w:tcW w:w="1134" w:type="dxa"/>
            <w:vAlign w:val="center"/>
          </w:tcPr>
          <w:p w14:paraId="453C3650" w14:textId="2AC194AB" w:rsidR="00F21840" w:rsidRPr="00F21840" w:rsidRDefault="00F21840" w:rsidP="00F21840">
            <w:pPr>
              <w:ind w:firstLine="0"/>
              <w:rPr>
                <w:rFonts w:cs="Poppins"/>
                <w:b/>
                <w:color w:val="00000A"/>
                <w:sz w:val="20"/>
                <w:szCs w:val="20"/>
              </w:rPr>
            </w:pPr>
          </w:p>
        </w:tc>
        <w:tc>
          <w:tcPr>
            <w:tcW w:w="1366" w:type="dxa"/>
            <w:vAlign w:val="center"/>
          </w:tcPr>
          <w:p w14:paraId="31FC6458" w14:textId="77777777" w:rsidR="00F21840" w:rsidRPr="00F21840" w:rsidRDefault="00F21840" w:rsidP="00F21840">
            <w:pPr>
              <w:spacing w:line="276" w:lineRule="auto"/>
              <w:ind w:firstLine="0"/>
              <w:jc w:val="left"/>
              <w:rPr>
                <w:rFonts w:cs="Poppins"/>
                <w:color w:val="00000A"/>
                <w:sz w:val="20"/>
                <w:szCs w:val="20"/>
              </w:rPr>
            </w:pPr>
          </w:p>
        </w:tc>
      </w:tr>
    </w:tbl>
    <w:p w14:paraId="2FDA001C" w14:textId="44CAEDAD" w:rsidR="00FA6018" w:rsidRDefault="00FA6018" w:rsidP="00F21840">
      <w:pPr>
        <w:spacing w:line="276" w:lineRule="auto"/>
        <w:ind w:firstLine="0"/>
        <w:rPr>
          <w:rFonts w:eastAsia="Poppins" w:cs="Poppins"/>
          <w:bCs/>
          <w:lang w:val="en-GB"/>
        </w:rPr>
      </w:pPr>
    </w:p>
    <w:p w14:paraId="33DAC4FF" w14:textId="72DA42DB" w:rsidR="00F21840" w:rsidRDefault="00F21840" w:rsidP="00F21840">
      <w:pPr>
        <w:spacing w:line="276" w:lineRule="auto"/>
        <w:rPr>
          <w:b/>
          <w:bCs/>
        </w:rPr>
      </w:pPr>
      <w:r w:rsidRPr="00F21840">
        <w:rPr>
          <w:b/>
          <w:bCs/>
        </w:rPr>
        <w:t>Παράδειγμα συμπληρωμένου πίνακα:</w:t>
      </w:r>
    </w:p>
    <w:tbl>
      <w:tblPr>
        <w:tblStyle w:val="Tabela-Siatka"/>
        <w:tblW w:w="9351" w:type="dxa"/>
        <w:tblLayout w:type="fixed"/>
        <w:tblLook w:val="04A0" w:firstRow="1" w:lastRow="0" w:firstColumn="1" w:lastColumn="0" w:noHBand="0" w:noVBand="1"/>
      </w:tblPr>
      <w:tblGrid>
        <w:gridCol w:w="1413"/>
        <w:gridCol w:w="1127"/>
        <w:gridCol w:w="1265"/>
        <w:gridCol w:w="1319"/>
        <w:gridCol w:w="1534"/>
        <w:gridCol w:w="1275"/>
        <w:gridCol w:w="1418"/>
      </w:tblGrid>
      <w:tr w:rsidR="00F21840" w:rsidRPr="00F21840" w14:paraId="5D61F77D" w14:textId="77777777" w:rsidTr="002954FF">
        <w:tc>
          <w:tcPr>
            <w:tcW w:w="1413" w:type="dxa"/>
            <w:shd w:val="clear" w:color="auto" w:fill="3E762A"/>
            <w:vAlign w:val="center"/>
          </w:tcPr>
          <w:p w14:paraId="21CA93EB" w14:textId="77777777" w:rsidR="00F21840" w:rsidRPr="002954FF" w:rsidRDefault="00F21840" w:rsidP="00630402">
            <w:pPr>
              <w:tabs>
                <w:tab w:val="right" w:pos="2724"/>
              </w:tabs>
              <w:spacing w:after="0"/>
              <w:ind w:firstLine="0"/>
              <w:jc w:val="center"/>
              <w:rPr>
                <w:color w:val="FFFFFF" w:themeColor="background1"/>
                <w:sz w:val="18"/>
                <w:szCs w:val="18"/>
                <w:lang w:val="en-GB"/>
              </w:rPr>
            </w:pPr>
            <w:r w:rsidRPr="002954FF">
              <w:rPr>
                <w:b/>
                <w:color w:val="FFFFFF" w:themeColor="background1"/>
                <w:sz w:val="18"/>
                <w:szCs w:val="18"/>
                <w:lang w:val="en-GB"/>
              </w:rPr>
              <w:t>Περιοχή πα</w:t>
            </w:r>
            <w:proofErr w:type="spellStart"/>
            <w:r w:rsidRPr="002954FF">
              <w:rPr>
                <w:b/>
                <w:color w:val="FFFFFF" w:themeColor="background1"/>
                <w:sz w:val="18"/>
                <w:szCs w:val="18"/>
                <w:lang w:val="en-GB"/>
              </w:rPr>
              <w:t>ρέμ</w:t>
            </w:r>
            <w:proofErr w:type="spellEnd"/>
            <w:r w:rsidRPr="002954FF">
              <w:rPr>
                <w:b/>
                <w:color w:val="FFFFFF" w:themeColor="background1"/>
                <w:sz w:val="18"/>
                <w:szCs w:val="18"/>
                <w:lang w:val="en-GB"/>
              </w:rPr>
              <w:t>βασης</w:t>
            </w:r>
          </w:p>
        </w:tc>
        <w:tc>
          <w:tcPr>
            <w:tcW w:w="1127" w:type="dxa"/>
            <w:shd w:val="clear" w:color="auto" w:fill="3E762A"/>
            <w:vAlign w:val="center"/>
          </w:tcPr>
          <w:p w14:paraId="739961E1" w14:textId="77777777" w:rsidR="00F21840" w:rsidRPr="002954FF" w:rsidRDefault="00F21840" w:rsidP="00630402">
            <w:pPr>
              <w:spacing w:line="276" w:lineRule="auto"/>
              <w:ind w:firstLine="0"/>
              <w:jc w:val="center"/>
              <w:rPr>
                <w:rFonts w:cs="Poppins"/>
                <w:b/>
                <w:bCs/>
                <w:color w:val="FFFFFF" w:themeColor="background1"/>
                <w:sz w:val="18"/>
                <w:szCs w:val="18"/>
              </w:rPr>
            </w:pPr>
            <w:r w:rsidRPr="002954FF">
              <w:rPr>
                <w:b/>
                <w:bCs/>
                <w:color w:val="FFFFFF" w:themeColor="background1"/>
                <w:sz w:val="18"/>
                <w:szCs w:val="18"/>
                <w:lang w:val="en-GB"/>
              </w:rPr>
              <w:t>Ισχυρά σημεία</w:t>
            </w:r>
          </w:p>
        </w:tc>
        <w:tc>
          <w:tcPr>
            <w:tcW w:w="1265" w:type="dxa"/>
            <w:shd w:val="clear" w:color="auto" w:fill="3E762A"/>
            <w:vAlign w:val="center"/>
          </w:tcPr>
          <w:p w14:paraId="5E4CE7D4" w14:textId="77777777" w:rsidR="00F21840" w:rsidRPr="002954FF" w:rsidRDefault="00F21840" w:rsidP="00630402">
            <w:pPr>
              <w:spacing w:line="276" w:lineRule="auto"/>
              <w:ind w:firstLine="0"/>
              <w:jc w:val="center"/>
              <w:rPr>
                <w:rFonts w:cs="Poppins"/>
                <w:b/>
                <w:bCs/>
                <w:color w:val="FFFFFF" w:themeColor="background1"/>
                <w:sz w:val="18"/>
                <w:szCs w:val="18"/>
              </w:rPr>
            </w:pPr>
            <w:r w:rsidRPr="002954FF">
              <w:rPr>
                <w:b/>
                <w:bCs/>
                <w:color w:val="FFFFFF" w:themeColor="background1"/>
                <w:sz w:val="18"/>
                <w:szCs w:val="18"/>
                <w:lang w:val="en-GB"/>
              </w:rPr>
              <w:t>Ειδικά ζητήματα</w:t>
            </w:r>
          </w:p>
        </w:tc>
        <w:tc>
          <w:tcPr>
            <w:tcW w:w="1319" w:type="dxa"/>
            <w:shd w:val="clear" w:color="auto" w:fill="3E762A"/>
            <w:vAlign w:val="center"/>
          </w:tcPr>
          <w:p w14:paraId="476689DB" w14:textId="77777777" w:rsidR="00F21840" w:rsidRPr="002954FF" w:rsidRDefault="00F21840" w:rsidP="00630402">
            <w:pPr>
              <w:spacing w:line="276" w:lineRule="auto"/>
              <w:ind w:firstLine="0"/>
              <w:jc w:val="center"/>
              <w:rPr>
                <w:rFonts w:cs="Poppins"/>
                <w:b/>
                <w:bCs/>
                <w:color w:val="FFFFFF" w:themeColor="background1"/>
                <w:sz w:val="18"/>
                <w:szCs w:val="18"/>
              </w:rPr>
            </w:pPr>
            <w:r w:rsidRPr="002954FF">
              <w:rPr>
                <w:b/>
                <w:bCs/>
                <w:color w:val="FFFFFF" w:themeColor="background1"/>
                <w:sz w:val="18"/>
                <w:szCs w:val="18"/>
                <w:lang w:val="en-GB"/>
              </w:rPr>
              <w:t>Προτεινόμενες δράσεις βελτίωσης</w:t>
            </w:r>
          </w:p>
        </w:tc>
        <w:tc>
          <w:tcPr>
            <w:tcW w:w="1534" w:type="dxa"/>
            <w:shd w:val="clear" w:color="auto" w:fill="3E762A"/>
            <w:vAlign w:val="center"/>
          </w:tcPr>
          <w:p w14:paraId="43C3683B" w14:textId="77777777" w:rsidR="00F21840" w:rsidRPr="002954FF" w:rsidRDefault="00F21840" w:rsidP="00630402">
            <w:pPr>
              <w:spacing w:line="276" w:lineRule="auto"/>
              <w:ind w:firstLine="0"/>
              <w:jc w:val="center"/>
              <w:rPr>
                <w:rFonts w:cs="Poppins"/>
                <w:b/>
                <w:bCs/>
                <w:color w:val="FFFFFF" w:themeColor="background1"/>
                <w:sz w:val="18"/>
                <w:szCs w:val="18"/>
              </w:rPr>
            </w:pPr>
            <w:r w:rsidRPr="002954FF">
              <w:rPr>
                <w:b/>
                <w:bCs/>
                <w:color w:val="FFFFFF" w:themeColor="background1"/>
                <w:sz w:val="18"/>
                <w:szCs w:val="18"/>
                <w:lang w:val="en-GB"/>
              </w:rPr>
              <w:t>Απαιτούμενοι πόροι</w:t>
            </w:r>
          </w:p>
        </w:tc>
        <w:tc>
          <w:tcPr>
            <w:tcW w:w="1275" w:type="dxa"/>
            <w:shd w:val="clear" w:color="auto" w:fill="3E762A"/>
            <w:vAlign w:val="center"/>
          </w:tcPr>
          <w:p w14:paraId="3A8278D3" w14:textId="77777777" w:rsidR="00F21840" w:rsidRPr="002954FF" w:rsidRDefault="00F21840" w:rsidP="00630402">
            <w:pPr>
              <w:spacing w:line="276" w:lineRule="auto"/>
              <w:ind w:firstLine="0"/>
              <w:jc w:val="center"/>
              <w:rPr>
                <w:rFonts w:cs="Poppins"/>
                <w:b/>
                <w:bCs/>
                <w:color w:val="FFFFFF" w:themeColor="background1"/>
                <w:sz w:val="18"/>
                <w:szCs w:val="18"/>
              </w:rPr>
            </w:pPr>
            <w:r w:rsidRPr="002954FF">
              <w:rPr>
                <w:b/>
                <w:bCs/>
                <w:color w:val="FFFFFF" w:themeColor="background1"/>
                <w:sz w:val="18"/>
                <w:szCs w:val="18"/>
                <w:lang w:val="en-GB"/>
              </w:rPr>
              <w:t>Χρονοδιάγραμμα</w:t>
            </w:r>
          </w:p>
        </w:tc>
        <w:tc>
          <w:tcPr>
            <w:tcW w:w="1418" w:type="dxa"/>
            <w:shd w:val="clear" w:color="auto" w:fill="3E762A"/>
            <w:vAlign w:val="center"/>
          </w:tcPr>
          <w:p w14:paraId="3A6204E1" w14:textId="77777777" w:rsidR="00F21840" w:rsidRPr="002954FF" w:rsidRDefault="00F21840" w:rsidP="00630402">
            <w:pPr>
              <w:spacing w:line="276" w:lineRule="auto"/>
              <w:ind w:firstLine="0"/>
              <w:jc w:val="center"/>
              <w:rPr>
                <w:rFonts w:cs="Poppins"/>
                <w:b/>
                <w:bCs/>
                <w:color w:val="FFFFFF" w:themeColor="background1"/>
                <w:sz w:val="18"/>
                <w:szCs w:val="18"/>
              </w:rPr>
            </w:pPr>
            <w:r w:rsidRPr="002954FF">
              <w:rPr>
                <w:b/>
                <w:bCs/>
                <w:color w:val="FFFFFF" w:themeColor="background1"/>
                <w:sz w:val="18"/>
                <w:szCs w:val="18"/>
                <w:lang w:val="en-GB"/>
              </w:rPr>
              <w:t>Υπεύθυνος</w:t>
            </w:r>
          </w:p>
        </w:tc>
      </w:tr>
      <w:tr w:rsidR="00F21840" w:rsidRPr="00F21840" w14:paraId="73356003" w14:textId="77777777" w:rsidTr="002954FF">
        <w:tc>
          <w:tcPr>
            <w:tcW w:w="1413" w:type="dxa"/>
            <w:vAlign w:val="center"/>
          </w:tcPr>
          <w:p w14:paraId="06F490C8" w14:textId="77777777" w:rsidR="00F21840" w:rsidRPr="00F21840" w:rsidRDefault="00F21840" w:rsidP="00F21840">
            <w:pPr>
              <w:spacing w:line="276" w:lineRule="auto"/>
              <w:ind w:firstLine="0"/>
              <w:jc w:val="left"/>
              <w:rPr>
                <w:rFonts w:cs="Poppins"/>
                <w:sz w:val="20"/>
                <w:szCs w:val="20"/>
              </w:rPr>
            </w:pPr>
            <w:r w:rsidRPr="00F21840">
              <w:rPr>
                <w:b/>
                <w:bCs/>
                <w:color w:val="00000A"/>
                <w:sz w:val="20"/>
                <w:szCs w:val="20"/>
              </w:rPr>
              <w:t xml:space="preserve">Επικοινωνία και υποδοχή </w:t>
            </w:r>
          </w:p>
        </w:tc>
        <w:tc>
          <w:tcPr>
            <w:tcW w:w="1127" w:type="dxa"/>
          </w:tcPr>
          <w:p w14:paraId="6F62FCA7" w14:textId="4C5E21A1" w:rsidR="00F21840" w:rsidRPr="00F21840" w:rsidRDefault="00F21840" w:rsidP="00F21840">
            <w:pPr>
              <w:spacing w:line="276" w:lineRule="auto"/>
              <w:ind w:firstLine="0"/>
              <w:jc w:val="left"/>
              <w:rPr>
                <w:rFonts w:cs="Poppins"/>
                <w:sz w:val="20"/>
                <w:szCs w:val="20"/>
              </w:rPr>
            </w:pPr>
            <w:r w:rsidRPr="00F21840">
              <w:rPr>
                <w:color w:val="00000A"/>
                <w:sz w:val="20"/>
                <w:szCs w:val="20"/>
                <w:lang w:val="en-GB"/>
              </w:rPr>
              <w:t>Φιλόξενο και ενσυναίσθητο προσωπικό</w:t>
            </w:r>
          </w:p>
        </w:tc>
        <w:tc>
          <w:tcPr>
            <w:tcW w:w="1265" w:type="dxa"/>
          </w:tcPr>
          <w:p w14:paraId="4383951E" w14:textId="523CEB43" w:rsidR="00F21840" w:rsidRPr="00F21840" w:rsidRDefault="00F21840" w:rsidP="00F21840">
            <w:pPr>
              <w:spacing w:line="276" w:lineRule="auto"/>
              <w:ind w:firstLine="0"/>
              <w:jc w:val="left"/>
              <w:rPr>
                <w:rFonts w:cs="Poppins"/>
                <w:sz w:val="20"/>
                <w:szCs w:val="20"/>
              </w:rPr>
            </w:pPr>
            <w:r w:rsidRPr="002954FF">
              <w:rPr>
                <w:color w:val="00000A"/>
                <w:sz w:val="20"/>
                <w:szCs w:val="20"/>
                <w:lang w:val="el-GR"/>
              </w:rPr>
              <w:t>Έλλειψη φυλλαδίων που να είναι ευανάγνωστα από όλους</w:t>
            </w:r>
          </w:p>
        </w:tc>
        <w:tc>
          <w:tcPr>
            <w:tcW w:w="1319" w:type="dxa"/>
          </w:tcPr>
          <w:p w14:paraId="29FC82E1" w14:textId="061A5803" w:rsidR="00F21840" w:rsidRPr="00F21840" w:rsidRDefault="00F21840" w:rsidP="00F21840">
            <w:pPr>
              <w:spacing w:line="276" w:lineRule="auto"/>
              <w:ind w:firstLine="0"/>
              <w:jc w:val="left"/>
              <w:rPr>
                <w:rFonts w:cs="Poppins"/>
                <w:sz w:val="20"/>
                <w:szCs w:val="20"/>
              </w:rPr>
            </w:pPr>
            <w:r w:rsidRPr="002954FF">
              <w:rPr>
                <w:color w:val="00000A"/>
                <w:sz w:val="20"/>
                <w:szCs w:val="20"/>
                <w:lang w:val="el-GR"/>
              </w:rPr>
              <w:t xml:space="preserve">Δημιουργία προσβάσιμου ενημερωτικού υλικού (μεγάλα γράμματα + </w:t>
            </w:r>
            <w:r w:rsidRPr="003E2AEC">
              <w:rPr>
                <w:color w:val="00000A"/>
                <w:sz w:val="20"/>
                <w:szCs w:val="20"/>
              </w:rPr>
              <w:t>QR</w:t>
            </w:r>
            <w:r w:rsidRPr="002954FF">
              <w:rPr>
                <w:color w:val="00000A"/>
                <w:sz w:val="20"/>
                <w:szCs w:val="20"/>
                <w:lang w:val="el-GR"/>
              </w:rPr>
              <w:t xml:space="preserve"> </w:t>
            </w:r>
            <w:r w:rsidRPr="003E2AEC">
              <w:rPr>
                <w:color w:val="00000A"/>
                <w:sz w:val="20"/>
                <w:szCs w:val="20"/>
              </w:rPr>
              <w:t>code</w:t>
            </w:r>
            <w:r w:rsidRPr="002954FF">
              <w:rPr>
                <w:color w:val="00000A"/>
                <w:sz w:val="20"/>
                <w:szCs w:val="20"/>
                <w:lang w:val="el-GR"/>
              </w:rPr>
              <w:t xml:space="preserve"> </w:t>
            </w:r>
            <w:r w:rsidRPr="003E2AEC">
              <w:rPr>
                <w:color w:val="00000A"/>
                <w:sz w:val="20"/>
                <w:szCs w:val="20"/>
              </w:rPr>
              <w:t>audio</w:t>
            </w:r>
            <w:r w:rsidRPr="002954FF">
              <w:rPr>
                <w:color w:val="00000A"/>
                <w:sz w:val="20"/>
                <w:szCs w:val="20"/>
                <w:lang w:val="el-GR"/>
              </w:rPr>
              <w:t>)</w:t>
            </w:r>
          </w:p>
        </w:tc>
        <w:tc>
          <w:tcPr>
            <w:tcW w:w="1534" w:type="dxa"/>
          </w:tcPr>
          <w:p w14:paraId="5735C98E" w14:textId="3BAF296E" w:rsidR="00F21840" w:rsidRPr="00F21840" w:rsidRDefault="00F21840" w:rsidP="00F21840">
            <w:pPr>
              <w:spacing w:line="276" w:lineRule="auto"/>
              <w:ind w:firstLine="0"/>
              <w:jc w:val="left"/>
              <w:rPr>
                <w:rFonts w:cs="Poppins"/>
                <w:sz w:val="20"/>
                <w:szCs w:val="20"/>
              </w:rPr>
            </w:pPr>
            <w:r w:rsidRPr="00F21840">
              <w:rPr>
                <w:color w:val="00000A"/>
                <w:sz w:val="20"/>
                <w:szCs w:val="20"/>
                <w:lang w:val="en-GB"/>
              </w:rPr>
              <w:t>Εσωτερικός γραφίστας, 1 εβδομάδα εργασίας</w:t>
            </w:r>
          </w:p>
        </w:tc>
        <w:tc>
          <w:tcPr>
            <w:tcW w:w="1275" w:type="dxa"/>
          </w:tcPr>
          <w:p w14:paraId="458221EE" w14:textId="49D53F98" w:rsidR="00F21840" w:rsidRPr="00F21840" w:rsidRDefault="00F21840" w:rsidP="00F21840">
            <w:pPr>
              <w:spacing w:line="276" w:lineRule="auto"/>
              <w:ind w:firstLine="0"/>
              <w:jc w:val="left"/>
              <w:rPr>
                <w:rFonts w:cs="Poppins"/>
                <w:sz w:val="20"/>
                <w:szCs w:val="20"/>
              </w:rPr>
            </w:pPr>
            <w:r w:rsidRPr="00F21840">
              <w:rPr>
                <w:color w:val="00000A"/>
                <w:sz w:val="20"/>
                <w:szCs w:val="20"/>
                <w:lang w:val="en-GB"/>
              </w:rPr>
              <w:t>1 μήνας</w:t>
            </w:r>
          </w:p>
        </w:tc>
        <w:tc>
          <w:tcPr>
            <w:tcW w:w="1418" w:type="dxa"/>
          </w:tcPr>
          <w:p w14:paraId="2C5C7D08" w14:textId="14F593DF" w:rsidR="00F21840" w:rsidRPr="00F21840" w:rsidRDefault="00F21840" w:rsidP="00F21840">
            <w:pPr>
              <w:spacing w:line="276" w:lineRule="auto"/>
              <w:ind w:firstLine="0"/>
              <w:jc w:val="left"/>
              <w:rPr>
                <w:rFonts w:cs="Poppins"/>
                <w:sz w:val="20"/>
                <w:szCs w:val="20"/>
              </w:rPr>
            </w:pPr>
            <w:r w:rsidRPr="00F21840">
              <w:rPr>
                <w:color w:val="00000A"/>
                <w:sz w:val="20"/>
                <w:szCs w:val="20"/>
                <w:lang w:val="en-GB"/>
              </w:rPr>
              <w:t>Συντονιστής δομής</w:t>
            </w:r>
          </w:p>
        </w:tc>
      </w:tr>
    </w:tbl>
    <w:p w14:paraId="12E234DF" w14:textId="77777777" w:rsidR="00F21840" w:rsidRDefault="00F21840" w:rsidP="00F21840">
      <w:pPr>
        <w:spacing w:line="276" w:lineRule="auto"/>
        <w:ind w:firstLine="0"/>
        <w:rPr>
          <w:b/>
          <w:bCs/>
        </w:rPr>
      </w:pPr>
    </w:p>
    <w:p w14:paraId="43529695" w14:textId="3FB05FA1" w:rsidR="00F21840" w:rsidRPr="002954FF" w:rsidRDefault="00F21840" w:rsidP="00F21840">
      <w:pPr>
        <w:pStyle w:val="Nagwek4"/>
        <w:spacing w:line="276" w:lineRule="auto"/>
        <w:rPr>
          <w:rFonts w:eastAsia="Times New Roman"/>
          <w:lang w:val="el-GR" w:eastAsia="pl-PL"/>
        </w:rPr>
      </w:pPr>
      <w:r w:rsidRPr="002954FF">
        <w:rPr>
          <w:rFonts w:eastAsia="Times New Roman"/>
          <w:lang w:val="el-GR" w:eastAsia="pl-PL"/>
        </w:rPr>
        <w:t>Λίστα αυτοαξιολόγησης – Προσβασιμότητα αγροτικών εγκαταστάσεων και δραστηριοτήτων</w:t>
      </w:r>
    </w:p>
    <w:tbl>
      <w:tblPr>
        <w:tblStyle w:val="Tabela-Siatka"/>
        <w:tblW w:w="0" w:type="auto"/>
        <w:tblLook w:val="04A0" w:firstRow="1" w:lastRow="0" w:firstColumn="1" w:lastColumn="0" w:noHBand="0" w:noVBand="1"/>
      </w:tblPr>
      <w:tblGrid>
        <w:gridCol w:w="2077"/>
        <w:gridCol w:w="3305"/>
        <w:gridCol w:w="850"/>
        <w:gridCol w:w="851"/>
        <w:gridCol w:w="1933"/>
      </w:tblGrid>
      <w:tr w:rsidR="00F21840" w:rsidRPr="00F21840" w14:paraId="0611ACC1" w14:textId="77777777" w:rsidTr="00F21840">
        <w:tc>
          <w:tcPr>
            <w:tcW w:w="2077" w:type="dxa"/>
            <w:shd w:val="clear" w:color="auto" w:fill="3E762A"/>
            <w:vAlign w:val="center"/>
          </w:tcPr>
          <w:p w14:paraId="38D22726" w14:textId="0ADA21E1" w:rsidR="00F21840" w:rsidRPr="00F21840" w:rsidRDefault="00F21840" w:rsidP="00F21840">
            <w:pPr>
              <w:spacing w:line="276" w:lineRule="auto"/>
              <w:ind w:firstLine="0"/>
              <w:jc w:val="center"/>
              <w:rPr>
                <w:rFonts w:cs="Poppins"/>
                <w:b/>
                <w:bCs/>
                <w:color w:val="FFFFFF" w:themeColor="background1"/>
                <w:sz w:val="20"/>
                <w:szCs w:val="20"/>
              </w:rPr>
            </w:pPr>
            <w:r w:rsidRPr="00F21840">
              <w:rPr>
                <w:rFonts w:cs="Poppins"/>
                <w:b/>
                <w:bCs/>
                <w:color w:val="FFFFFF" w:themeColor="background1"/>
                <w:sz w:val="20"/>
                <w:szCs w:val="20"/>
              </w:rPr>
              <w:t>Περιοχή παρέμβασης</w:t>
            </w:r>
          </w:p>
        </w:tc>
        <w:tc>
          <w:tcPr>
            <w:tcW w:w="3305" w:type="dxa"/>
            <w:shd w:val="clear" w:color="auto" w:fill="3E762A"/>
            <w:vAlign w:val="center"/>
          </w:tcPr>
          <w:p w14:paraId="0793BC26" w14:textId="6D525B06" w:rsidR="00F21840" w:rsidRPr="00F21840" w:rsidRDefault="00F21840" w:rsidP="00F21840">
            <w:pPr>
              <w:spacing w:line="276" w:lineRule="auto"/>
              <w:ind w:firstLine="0"/>
              <w:jc w:val="center"/>
              <w:rPr>
                <w:rFonts w:cs="Poppins"/>
                <w:b/>
                <w:bCs/>
                <w:color w:val="FFFFFF" w:themeColor="background1"/>
                <w:sz w:val="20"/>
                <w:szCs w:val="20"/>
              </w:rPr>
            </w:pPr>
            <w:r w:rsidRPr="00F21840">
              <w:rPr>
                <w:rFonts w:cs="Poppins"/>
                <w:b/>
                <w:bCs/>
                <w:color w:val="FFFFFF" w:themeColor="background1"/>
                <w:sz w:val="20"/>
                <w:szCs w:val="20"/>
              </w:rPr>
              <w:t>Ερώτηση αυτοαξιολόγησης</w:t>
            </w:r>
          </w:p>
        </w:tc>
        <w:tc>
          <w:tcPr>
            <w:tcW w:w="850" w:type="dxa"/>
            <w:shd w:val="clear" w:color="auto" w:fill="3E762A"/>
            <w:vAlign w:val="center"/>
          </w:tcPr>
          <w:p w14:paraId="7134BF7C" w14:textId="0B7AEE6B" w:rsidR="00F21840" w:rsidRPr="00F21840" w:rsidRDefault="00F21840" w:rsidP="00F21840">
            <w:pPr>
              <w:spacing w:line="276" w:lineRule="auto"/>
              <w:ind w:firstLine="0"/>
              <w:jc w:val="center"/>
              <w:rPr>
                <w:rFonts w:cs="Poppins"/>
                <w:b/>
                <w:bCs/>
                <w:color w:val="FFFFFF" w:themeColor="background1"/>
                <w:sz w:val="20"/>
                <w:szCs w:val="20"/>
              </w:rPr>
            </w:pPr>
            <w:r w:rsidRPr="00F21840">
              <w:rPr>
                <w:rFonts w:cs="Poppins"/>
                <w:b/>
                <w:bCs/>
                <w:color w:val="FFFFFF" w:themeColor="background1"/>
                <w:sz w:val="20"/>
                <w:szCs w:val="20"/>
              </w:rPr>
              <w:t>Ναι</w:t>
            </w:r>
          </w:p>
        </w:tc>
        <w:tc>
          <w:tcPr>
            <w:tcW w:w="851" w:type="dxa"/>
            <w:shd w:val="clear" w:color="auto" w:fill="3E762A"/>
            <w:vAlign w:val="center"/>
          </w:tcPr>
          <w:p w14:paraId="0FA2DA5B" w14:textId="06192E74" w:rsidR="00F21840" w:rsidRPr="00F21840" w:rsidRDefault="00F21840" w:rsidP="00F21840">
            <w:pPr>
              <w:spacing w:line="276" w:lineRule="auto"/>
              <w:ind w:firstLine="0"/>
              <w:jc w:val="center"/>
              <w:rPr>
                <w:rFonts w:cs="Poppins"/>
                <w:b/>
                <w:bCs/>
                <w:color w:val="FFFFFF" w:themeColor="background1"/>
                <w:sz w:val="20"/>
                <w:szCs w:val="20"/>
              </w:rPr>
            </w:pPr>
            <w:r w:rsidRPr="00F21840">
              <w:rPr>
                <w:rFonts w:cs="Poppins"/>
                <w:b/>
                <w:bCs/>
                <w:color w:val="FFFFFF" w:themeColor="background1"/>
                <w:sz w:val="20"/>
                <w:szCs w:val="20"/>
              </w:rPr>
              <w:t>Όχι</w:t>
            </w:r>
          </w:p>
        </w:tc>
        <w:tc>
          <w:tcPr>
            <w:tcW w:w="1933" w:type="dxa"/>
            <w:shd w:val="clear" w:color="auto" w:fill="3E762A"/>
            <w:vAlign w:val="center"/>
          </w:tcPr>
          <w:p w14:paraId="759F9485" w14:textId="0F17D8BB" w:rsidR="00F21840" w:rsidRPr="00F21840" w:rsidRDefault="00F21840" w:rsidP="00F21840">
            <w:pPr>
              <w:spacing w:line="276" w:lineRule="auto"/>
              <w:ind w:firstLine="0"/>
              <w:jc w:val="center"/>
              <w:rPr>
                <w:rFonts w:cs="Poppins"/>
                <w:b/>
                <w:bCs/>
                <w:color w:val="FFFFFF" w:themeColor="background1"/>
                <w:sz w:val="20"/>
                <w:szCs w:val="20"/>
              </w:rPr>
            </w:pPr>
            <w:r w:rsidRPr="00F21840">
              <w:rPr>
                <w:rFonts w:cs="Poppins"/>
                <w:b/>
                <w:bCs/>
                <w:color w:val="FFFFFF" w:themeColor="background1"/>
                <w:sz w:val="20"/>
                <w:szCs w:val="20"/>
              </w:rPr>
              <w:t>Σημειώσεις / Ενέργειες</w:t>
            </w:r>
          </w:p>
        </w:tc>
      </w:tr>
      <w:tr w:rsidR="00F21840" w:rsidRPr="00F21840" w14:paraId="71D9E18E" w14:textId="77777777" w:rsidTr="00F21840">
        <w:tc>
          <w:tcPr>
            <w:tcW w:w="2077" w:type="dxa"/>
            <w:vAlign w:val="center"/>
          </w:tcPr>
          <w:p w14:paraId="6F1D1418" w14:textId="6D4BE9A9" w:rsidR="00F21840" w:rsidRPr="00F21840" w:rsidRDefault="00F21840" w:rsidP="00F21840">
            <w:pPr>
              <w:spacing w:line="276" w:lineRule="auto"/>
              <w:ind w:firstLine="0"/>
              <w:jc w:val="left"/>
              <w:rPr>
                <w:rFonts w:cs="Poppins"/>
                <w:sz w:val="20"/>
                <w:szCs w:val="20"/>
              </w:rPr>
            </w:pPr>
            <w:r w:rsidRPr="00F21840">
              <w:rPr>
                <w:rFonts w:cs="Poppins"/>
                <w:b/>
                <w:bCs/>
                <w:color w:val="00000A"/>
                <w:sz w:val="20"/>
                <w:szCs w:val="20"/>
              </w:rPr>
              <w:t xml:space="preserve">Πρόσβαση και χώροι </w:t>
            </w:r>
          </w:p>
        </w:tc>
        <w:tc>
          <w:tcPr>
            <w:tcW w:w="3305" w:type="dxa"/>
          </w:tcPr>
          <w:p w14:paraId="76D0AED5" w14:textId="144FE6EB" w:rsidR="00F21840" w:rsidRPr="00F21840" w:rsidRDefault="00F21840" w:rsidP="00F21840">
            <w:pPr>
              <w:spacing w:line="276" w:lineRule="auto"/>
              <w:ind w:firstLine="0"/>
              <w:jc w:val="left"/>
              <w:rPr>
                <w:rFonts w:cs="Poppins"/>
                <w:sz w:val="20"/>
                <w:szCs w:val="20"/>
              </w:rPr>
            </w:pPr>
            <w:r w:rsidRPr="002954FF">
              <w:rPr>
                <w:rFonts w:cs="Poppins"/>
                <w:color w:val="00000A"/>
                <w:sz w:val="20"/>
                <w:szCs w:val="20"/>
                <w:lang w:val="el-GR"/>
              </w:rPr>
              <w:t xml:space="preserve">Οι κύριες είσοδοι είναι χωρίς εμπόδια και έχουν καλή σήμανση; </w:t>
            </w:r>
          </w:p>
        </w:tc>
        <w:sdt>
          <w:sdtPr>
            <w:rPr>
              <w:rFonts w:cs="Poppins"/>
              <w:sz w:val="20"/>
              <w:szCs w:val="20"/>
            </w:rPr>
            <w:id w:val="-1191684241"/>
            <w14:checkbox>
              <w14:checked w14:val="0"/>
              <w14:checkedState w14:val="2612" w14:font="MS Gothic"/>
              <w14:uncheckedState w14:val="2610" w14:font="MS Gothic"/>
            </w14:checkbox>
          </w:sdtPr>
          <w:sdtContent>
            <w:tc>
              <w:tcPr>
                <w:tcW w:w="850" w:type="dxa"/>
                <w:vAlign w:val="center"/>
              </w:tcPr>
              <w:p w14:paraId="06355485" w14:textId="313A11C0" w:rsidR="00F21840" w:rsidRPr="00F21840" w:rsidRDefault="00F21840" w:rsidP="00F21840">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506662345"/>
            <w14:checkbox>
              <w14:checked w14:val="0"/>
              <w14:checkedState w14:val="2612" w14:font="MS Gothic"/>
              <w14:uncheckedState w14:val="2610" w14:font="MS Gothic"/>
            </w14:checkbox>
          </w:sdtPr>
          <w:sdtContent>
            <w:tc>
              <w:tcPr>
                <w:tcW w:w="851" w:type="dxa"/>
                <w:vAlign w:val="center"/>
              </w:tcPr>
              <w:p w14:paraId="46F82904" w14:textId="1275AC0A" w:rsidR="00F21840" w:rsidRPr="00F21840" w:rsidRDefault="00F21840" w:rsidP="00F21840">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c>
          <w:tcPr>
            <w:tcW w:w="1933" w:type="dxa"/>
            <w:vAlign w:val="center"/>
          </w:tcPr>
          <w:p w14:paraId="394A48DC" w14:textId="4F161729" w:rsidR="00F21840" w:rsidRPr="00F21840" w:rsidRDefault="00F21840" w:rsidP="00F21840">
            <w:pPr>
              <w:spacing w:line="276" w:lineRule="auto"/>
              <w:ind w:firstLine="0"/>
              <w:jc w:val="left"/>
              <w:rPr>
                <w:rFonts w:cs="Poppins"/>
                <w:sz w:val="20"/>
                <w:szCs w:val="20"/>
              </w:rPr>
            </w:pPr>
          </w:p>
        </w:tc>
      </w:tr>
      <w:tr w:rsidR="00F21840" w:rsidRPr="00F21840" w14:paraId="46CC41C5" w14:textId="77777777" w:rsidTr="00F21840">
        <w:tc>
          <w:tcPr>
            <w:tcW w:w="2077" w:type="dxa"/>
            <w:vAlign w:val="center"/>
          </w:tcPr>
          <w:p w14:paraId="4EAF0949" w14:textId="585A75D9" w:rsidR="00F21840" w:rsidRPr="00F21840" w:rsidRDefault="00F21840" w:rsidP="00F21840">
            <w:pPr>
              <w:spacing w:line="276" w:lineRule="auto"/>
              <w:ind w:firstLine="0"/>
              <w:jc w:val="left"/>
              <w:rPr>
                <w:rFonts w:cs="Poppins"/>
                <w:sz w:val="20"/>
                <w:szCs w:val="20"/>
              </w:rPr>
            </w:pPr>
            <w:r w:rsidRPr="00F21840">
              <w:rPr>
                <w:rFonts w:cs="Poppins"/>
                <w:b/>
                <w:bCs/>
                <w:color w:val="00000A"/>
                <w:sz w:val="20"/>
                <w:szCs w:val="20"/>
              </w:rPr>
              <w:t xml:space="preserve"> </w:t>
            </w:r>
          </w:p>
        </w:tc>
        <w:tc>
          <w:tcPr>
            <w:tcW w:w="3305" w:type="dxa"/>
          </w:tcPr>
          <w:p w14:paraId="4E2CEAE9" w14:textId="3B93AAFF" w:rsidR="00F21840" w:rsidRPr="00F21840" w:rsidRDefault="00F21840" w:rsidP="00F21840">
            <w:pPr>
              <w:spacing w:line="276" w:lineRule="auto"/>
              <w:ind w:firstLine="0"/>
              <w:jc w:val="left"/>
              <w:rPr>
                <w:rFonts w:cs="Poppins"/>
                <w:sz w:val="20"/>
                <w:szCs w:val="20"/>
              </w:rPr>
            </w:pPr>
            <w:r w:rsidRPr="002954FF">
              <w:rPr>
                <w:rFonts w:cs="Poppins"/>
                <w:color w:val="00000A"/>
                <w:sz w:val="20"/>
                <w:szCs w:val="20"/>
                <w:lang w:val="el-GR"/>
              </w:rPr>
              <w:t xml:space="preserve">Τα εσωτερικά μονοπάτια είναι καλά φωτισμένα και εύκολα προσβάσιμα; </w:t>
            </w:r>
          </w:p>
        </w:tc>
        <w:sdt>
          <w:sdtPr>
            <w:rPr>
              <w:rFonts w:cs="Poppins"/>
              <w:sz w:val="20"/>
              <w:szCs w:val="20"/>
            </w:rPr>
            <w:id w:val="1712839108"/>
            <w14:checkbox>
              <w14:checked w14:val="0"/>
              <w14:checkedState w14:val="2612" w14:font="MS Gothic"/>
              <w14:uncheckedState w14:val="2610" w14:font="MS Gothic"/>
            </w14:checkbox>
          </w:sdtPr>
          <w:sdtContent>
            <w:tc>
              <w:tcPr>
                <w:tcW w:w="850" w:type="dxa"/>
                <w:vAlign w:val="center"/>
              </w:tcPr>
              <w:p w14:paraId="310222C9" w14:textId="235BC7B9" w:rsidR="00F21840" w:rsidRPr="00F21840" w:rsidRDefault="00F21840" w:rsidP="00F21840">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407835075"/>
            <w14:checkbox>
              <w14:checked w14:val="0"/>
              <w14:checkedState w14:val="2612" w14:font="MS Gothic"/>
              <w14:uncheckedState w14:val="2610" w14:font="MS Gothic"/>
            </w14:checkbox>
          </w:sdtPr>
          <w:sdtContent>
            <w:tc>
              <w:tcPr>
                <w:tcW w:w="851" w:type="dxa"/>
                <w:vAlign w:val="center"/>
              </w:tcPr>
              <w:p w14:paraId="39FD599A" w14:textId="7EC6FE05" w:rsidR="00F21840" w:rsidRPr="00F21840" w:rsidRDefault="00F21840" w:rsidP="00F21840">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c>
          <w:tcPr>
            <w:tcW w:w="1933" w:type="dxa"/>
            <w:vAlign w:val="center"/>
          </w:tcPr>
          <w:p w14:paraId="476347F4" w14:textId="1907D908" w:rsidR="00F21840" w:rsidRPr="00F21840" w:rsidRDefault="00F21840" w:rsidP="00F21840">
            <w:pPr>
              <w:spacing w:line="276" w:lineRule="auto"/>
              <w:ind w:firstLine="0"/>
              <w:jc w:val="left"/>
              <w:rPr>
                <w:rFonts w:cs="Poppins"/>
                <w:sz w:val="20"/>
                <w:szCs w:val="20"/>
              </w:rPr>
            </w:pPr>
          </w:p>
        </w:tc>
      </w:tr>
      <w:tr w:rsidR="00F21840" w:rsidRPr="00F21840" w14:paraId="55CCA888" w14:textId="77777777" w:rsidTr="00F21840">
        <w:tc>
          <w:tcPr>
            <w:tcW w:w="2077" w:type="dxa"/>
            <w:vAlign w:val="center"/>
          </w:tcPr>
          <w:p w14:paraId="2503EC26" w14:textId="2BFC18A1" w:rsidR="00F21840" w:rsidRPr="00F21840" w:rsidRDefault="00F21840" w:rsidP="00F21840">
            <w:pPr>
              <w:spacing w:line="276" w:lineRule="auto"/>
              <w:ind w:firstLine="0"/>
              <w:jc w:val="left"/>
              <w:rPr>
                <w:rFonts w:cs="Poppins"/>
                <w:sz w:val="20"/>
                <w:szCs w:val="20"/>
              </w:rPr>
            </w:pPr>
            <w:r w:rsidRPr="00F21840">
              <w:rPr>
                <w:rFonts w:cs="Poppins"/>
                <w:b/>
                <w:bCs/>
                <w:color w:val="00000A"/>
                <w:sz w:val="20"/>
                <w:szCs w:val="20"/>
              </w:rPr>
              <w:t xml:space="preserve"> </w:t>
            </w:r>
          </w:p>
        </w:tc>
        <w:tc>
          <w:tcPr>
            <w:tcW w:w="3305" w:type="dxa"/>
          </w:tcPr>
          <w:p w14:paraId="35B950A3" w14:textId="578C745E" w:rsidR="00F21840" w:rsidRPr="002954FF" w:rsidRDefault="00F21840" w:rsidP="00F21840">
            <w:pPr>
              <w:spacing w:after="0" w:line="238" w:lineRule="auto"/>
              <w:ind w:firstLine="0"/>
              <w:jc w:val="left"/>
              <w:rPr>
                <w:rFonts w:cs="Poppins"/>
                <w:sz w:val="20"/>
                <w:szCs w:val="20"/>
                <w:lang w:val="el-GR"/>
              </w:rPr>
            </w:pPr>
            <w:r w:rsidRPr="002954FF">
              <w:rPr>
                <w:rFonts w:cs="Poppins"/>
                <w:color w:val="00000A"/>
                <w:sz w:val="20"/>
                <w:szCs w:val="20"/>
                <w:lang w:val="el-GR"/>
              </w:rPr>
              <w:t xml:space="preserve">Είναι τα προσβάσιμα μπάνια κατάλληλα και εύκολα προσβάσιμα; </w:t>
            </w:r>
          </w:p>
        </w:tc>
        <w:sdt>
          <w:sdtPr>
            <w:rPr>
              <w:rFonts w:cs="Poppins"/>
              <w:sz w:val="20"/>
              <w:szCs w:val="20"/>
            </w:rPr>
            <w:id w:val="-915087099"/>
            <w14:checkbox>
              <w14:checked w14:val="0"/>
              <w14:checkedState w14:val="2612" w14:font="MS Gothic"/>
              <w14:uncheckedState w14:val="2610" w14:font="MS Gothic"/>
            </w14:checkbox>
          </w:sdtPr>
          <w:sdtContent>
            <w:tc>
              <w:tcPr>
                <w:tcW w:w="850" w:type="dxa"/>
                <w:vAlign w:val="center"/>
              </w:tcPr>
              <w:p w14:paraId="22872F85" w14:textId="00D6E548" w:rsidR="00F21840" w:rsidRPr="00F21840" w:rsidRDefault="00F21840" w:rsidP="00F21840">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413782168"/>
            <w14:checkbox>
              <w14:checked w14:val="0"/>
              <w14:checkedState w14:val="2612" w14:font="MS Gothic"/>
              <w14:uncheckedState w14:val="2610" w14:font="MS Gothic"/>
            </w14:checkbox>
          </w:sdtPr>
          <w:sdtContent>
            <w:tc>
              <w:tcPr>
                <w:tcW w:w="851" w:type="dxa"/>
                <w:vAlign w:val="center"/>
              </w:tcPr>
              <w:p w14:paraId="3736C042" w14:textId="5F79088C" w:rsidR="00F21840" w:rsidRPr="00F21840" w:rsidRDefault="00F21840" w:rsidP="00F21840">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c>
          <w:tcPr>
            <w:tcW w:w="1933" w:type="dxa"/>
            <w:vAlign w:val="center"/>
          </w:tcPr>
          <w:p w14:paraId="4A7A6DA1" w14:textId="176CBF10" w:rsidR="00F21840" w:rsidRPr="00F21840" w:rsidRDefault="00F21840" w:rsidP="00F21840">
            <w:pPr>
              <w:spacing w:line="276" w:lineRule="auto"/>
              <w:ind w:firstLine="0"/>
              <w:jc w:val="left"/>
              <w:rPr>
                <w:rFonts w:cs="Poppins"/>
                <w:sz w:val="20"/>
                <w:szCs w:val="20"/>
              </w:rPr>
            </w:pPr>
          </w:p>
        </w:tc>
      </w:tr>
      <w:tr w:rsidR="00F21840" w:rsidRPr="00F21840" w14:paraId="0816004C" w14:textId="77777777" w:rsidTr="00F21840">
        <w:tc>
          <w:tcPr>
            <w:tcW w:w="2077" w:type="dxa"/>
            <w:vAlign w:val="center"/>
          </w:tcPr>
          <w:p w14:paraId="276A4A97" w14:textId="0660BDA6" w:rsidR="00F21840" w:rsidRPr="00F21840" w:rsidRDefault="00F21840" w:rsidP="00F21840">
            <w:pPr>
              <w:spacing w:line="276" w:lineRule="auto"/>
              <w:ind w:firstLine="0"/>
              <w:jc w:val="left"/>
              <w:rPr>
                <w:rFonts w:cs="Poppins"/>
                <w:b/>
                <w:color w:val="00000A"/>
                <w:sz w:val="20"/>
                <w:szCs w:val="20"/>
              </w:rPr>
            </w:pPr>
            <w:r w:rsidRPr="00F21840">
              <w:rPr>
                <w:rFonts w:cs="Poppins"/>
                <w:b/>
                <w:bCs/>
                <w:color w:val="00000A"/>
                <w:sz w:val="20"/>
                <w:szCs w:val="20"/>
              </w:rPr>
              <w:t xml:space="preserve">Επικοινωνία και υποδοχή </w:t>
            </w:r>
          </w:p>
        </w:tc>
        <w:tc>
          <w:tcPr>
            <w:tcW w:w="3305" w:type="dxa"/>
          </w:tcPr>
          <w:p w14:paraId="2ECD6498" w14:textId="48582ACC" w:rsidR="00F21840" w:rsidRPr="002954FF" w:rsidRDefault="00F21840" w:rsidP="00F21840">
            <w:pPr>
              <w:spacing w:line="276" w:lineRule="auto"/>
              <w:ind w:firstLine="0"/>
              <w:jc w:val="left"/>
              <w:rPr>
                <w:rFonts w:cs="Poppins"/>
                <w:color w:val="00000A"/>
                <w:sz w:val="20"/>
                <w:szCs w:val="20"/>
                <w:lang w:val="el-GR"/>
              </w:rPr>
            </w:pPr>
            <w:r w:rsidRPr="002954FF">
              <w:rPr>
                <w:rFonts w:cs="Poppins"/>
                <w:color w:val="00000A"/>
                <w:sz w:val="20"/>
                <w:szCs w:val="20"/>
                <w:lang w:val="el-GR"/>
              </w:rPr>
              <w:t xml:space="preserve">Το προσωπικό είναι εκπαιδευμένο για να εξυπηρετεί άτομα με ειδικές ανάγκες; </w:t>
            </w:r>
          </w:p>
        </w:tc>
        <w:sdt>
          <w:sdtPr>
            <w:rPr>
              <w:rFonts w:cs="Poppins"/>
              <w:sz w:val="20"/>
              <w:szCs w:val="20"/>
            </w:rPr>
            <w:id w:val="-292836177"/>
            <w14:checkbox>
              <w14:checked w14:val="0"/>
              <w14:checkedState w14:val="2612" w14:font="MS Gothic"/>
              <w14:uncheckedState w14:val="2610" w14:font="MS Gothic"/>
            </w14:checkbox>
          </w:sdtPr>
          <w:sdtContent>
            <w:tc>
              <w:tcPr>
                <w:tcW w:w="850" w:type="dxa"/>
                <w:vAlign w:val="center"/>
              </w:tcPr>
              <w:p w14:paraId="33BC4CE3" w14:textId="4149D2CD" w:rsidR="00F21840" w:rsidRPr="00F21840" w:rsidRDefault="00F21840" w:rsidP="00F21840">
                <w:pPr>
                  <w:spacing w:line="276" w:lineRule="auto"/>
                  <w:ind w:firstLine="0"/>
                  <w:jc w:val="center"/>
                  <w:rPr>
                    <w:rFonts w:cs="Poppins"/>
                    <w:color w:val="00000A"/>
                    <w:sz w:val="20"/>
                    <w:szCs w:val="20"/>
                    <w:lang w:val="en-GB"/>
                  </w:rPr>
                </w:pPr>
                <w:r>
                  <w:rPr>
                    <w:rFonts w:ascii="MS Gothic" w:eastAsia="MS Gothic" w:hAnsi="MS Gothic" w:cs="Poppins" w:hint="eastAsia"/>
                    <w:sz w:val="20"/>
                    <w:szCs w:val="20"/>
                  </w:rPr>
                  <w:t>☐</w:t>
                </w:r>
              </w:p>
            </w:tc>
          </w:sdtContent>
        </w:sdt>
        <w:sdt>
          <w:sdtPr>
            <w:rPr>
              <w:rFonts w:cs="Poppins"/>
              <w:sz w:val="20"/>
              <w:szCs w:val="20"/>
            </w:rPr>
            <w:id w:val="126905837"/>
            <w14:checkbox>
              <w14:checked w14:val="0"/>
              <w14:checkedState w14:val="2612" w14:font="MS Gothic"/>
              <w14:uncheckedState w14:val="2610" w14:font="MS Gothic"/>
            </w14:checkbox>
          </w:sdtPr>
          <w:sdtContent>
            <w:tc>
              <w:tcPr>
                <w:tcW w:w="851" w:type="dxa"/>
                <w:vAlign w:val="center"/>
              </w:tcPr>
              <w:p w14:paraId="59DE659F" w14:textId="4828EA8C" w:rsidR="00F21840" w:rsidRPr="00F21840" w:rsidRDefault="00F21840" w:rsidP="00F21840">
                <w:pPr>
                  <w:ind w:firstLine="0"/>
                  <w:jc w:val="center"/>
                  <w:rPr>
                    <w:rFonts w:cs="Poppins"/>
                    <w:b/>
                    <w:color w:val="00000A"/>
                    <w:sz w:val="20"/>
                    <w:szCs w:val="20"/>
                  </w:rPr>
                </w:pPr>
                <w:r>
                  <w:rPr>
                    <w:rFonts w:ascii="MS Gothic" w:eastAsia="MS Gothic" w:hAnsi="MS Gothic" w:cs="Poppins" w:hint="eastAsia"/>
                    <w:sz w:val="20"/>
                    <w:szCs w:val="20"/>
                  </w:rPr>
                  <w:t>☐</w:t>
                </w:r>
              </w:p>
            </w:tc>
          </w:sdtContent>
        </w:sdt>
        <w:tc>
          <w:tcPr>
            <w:tcW w:w="1933" w:type="dxa"/>
            <w:vAlign w:val="center"/>
          </w:tcPr>
          <w:p w14:paraId="43ED77B4" w14:textId="77777777" w:rsidR="00F21840" w:rsidRPr="00F21840" w:rsidRDefault="00F21840" w:rsidP="00F21840">
            <w:pPr>
              <w:spacing w:line="276" w:lineRule="auto"/>
              <w:ind w:firstLine="0"/>
              <w:jc w:val="left"/>
              <w:rPr>
                <w:rFonts w:cs="Poppins"/>
                <w:color w:val="00000A"/>
                <w:sz w:val="20"/>
                <w:szCs w:val="20"/>
              </w:rPr>
            </w:pPr>
          </w:p>
        </w:tc>
      </w:tr>
      <w:tr w:rsidR="00F21840" w:rsidRPr="00F21840" w14:paraId="17DF1C2B" w14:textId="77777777" w:rsidTr="00F21840">
        <w:tc>
          <w:tcPr>
            <w:tcW w:w="2077" w:type="dxa"/>
            <w:vAlign w:val="center"/>
          </w:tcPr>
          <w:p w14:paraId="0193A2EA" w14:textId="6548566A" w:rsidR="00F21840" w:rsidRPr="00F21840" w:rsidRDefault="00F21840" w:rsidP="00F21840">
            <w:pPr>
              <w:spacing w:line="276" w:lineRule="auto"/>
              <w:ind w:firstLine="0"/>
              <w:jc w:val="left"/>
              <w:rPr>
                <w:rFonts w:cs="Poppins"/>
                <w:b/>
                <w:bCs/>
                <w:color w:val="00000A"/>
                <w:sz w:val="20"/>
                <w:szCs w:val="20"/>
              </w:rPr>
            </w:pPr>
            <w:r w:rsidRPr="00F21840">
              <w:rPr>
                <w:rFonts w:cs="Poppins"/>
                <w:b/>
                <w:bCs/>
                <w:color w:val="00000A"/>
                <w:sz w:val="20"/>
                <w:szCs w:val="20"/>
              </w:rPr>
              <w:t xml:space="preserve"> </w:t>
            </w:r>
          </w:p>
        </w:tc>
        <w:tc>
          <w:tcPr>
            <w:tcW w:w="3305" w:type="dxa"/>
          </w:tcPr>
          <w:p w14:paraId="17DD9BA4" w14:textId="23281493" w:rsidR="00F21840" w:rsidRPr="002954FF" w:rsidRDefault="00F21840" w:rsidP="00F21840">
            <w:pPr>
              <w:spacing w:line="276" w:lineRule="auto"/>
              <w:ind w:firstLine="0"/>
              <w:jc w:val="left"/>
              <w:rPr>
                <w:rFonts w:cs="Poppins"/>
                <w:color w:val="00000A"/>
                <w:sz w:val="20"/>
                <w:szCs w:val="20"/>
                <w:lang w:val="el-GR"/>
              </w:rPr>
            </w:pPr>
            <w:r w:rsidRPr="002954FF">
              <w:rPr>
                <w:rFonts w:cs="Poppins"/>
                <w:color w:val="00000A"/>
                <w:sz w:val="20"/>
                <w:szCs w:val="20"/>
                <w:lang w:val="el-GR"/>
              </w:rPr>
              <w:t xml:space="preserve">Οι πληροφορίες είναι σαφείς, ευανάγνωστες και κατανοητές για όλους; </w:t>
            </w:r>
          </w:p>
        </w:tc>
        <w:sdt>
          <w:sdtPr>
            <w:rPr>
              <w:rFonts w:cs="Poppins"/>
              <w:sz w:val="20"/>
              <w:szCs w:val="20"/>
            </w:rPr>
            <w:id w:val="-125397995"/>
            <w14:checkbox>
              <w14:checked w14:val="0"/>
              <w14:checkedState w14:val="2612" w14:font="MS Gothic"/>
              <w14:uncheckedState w14:val="2610" w14:font="MS Gothic"/>
            </w14:checkbox>
          </w:sdtPr>
          <w:sdtContent>
            <w:tc>
              <w:tcPr>
                <w:tcW w:w="850" w:type="dxa"/>
                <w:vAlign w:val="center"/>
              </w:tcPr>
              <w:p w14:paraId="2BA891A3" w14:textId="00D06180" w:rsidR="00F21840" w:rsidRPr="00F21840" w:rsidRDefault="00F21840" w:rsidP="00F21840">
                <w:pPr>
                  <w:spacing w:line="276" w:lineRule="auto"/>
                  <w:ind w:firstLine="0"/>
                  <w:jc w:val="center"/>
                  <w:rPr>
                    <w:rFonts w:cs="Poppins"/>
                    <w:color w:val="00000A"/>
                    <w:sz w:val="20"/>
                    <w:szCs w:val="20"/>
                    <w:lang w:val="en-GB"/>
                  </w:rPr>
                </w:pPr>
                <w:r>
                  <w:rPr>
                    <w:rFonts w:ascii="MS Gothic" w:eastAsia="MS Gothic" w:hAnsi="MS Gothic" w:cs="Poppins" w:hint="eastAsia"/>
                    <w:sz w:val="20"/>
                    <w:szCs w:val="20"/>
                  </w:rPr>
                  <w:t>☐</w:t>
                </w:r>
              </w:p>
            </w:tc>
          </w:sdtContent>
        </w:sdt>
        <w:sdt>
          <w:sdtPr>
            <w:rPr>
              <w:rFonts w:cs="Poppins"/>
              <w:sz w:val="20"/>
              <w:szCs w:val="20"/>
            </w:rPr>
            <w:id w:val="1159665263"/>
            <w14:checkbox>
              <w14:checked w14:val="0"/>
              <w14:checkedState w14:val="2612" w14:font="MS Gothic"/>
              <w14:uncheckedState w14:val="2610" w14:font="MS Gothic"/>
            </w14:checkbox>
          </w:sdtPr>
          <w:sdtContent>
            <w:tc>
              <w:tcPr>
                <w:tcW w:w="851" w:type="dxa"/>
                <w:vAlign w:val="center"/>
              </w:tcPr>
              <w:p w14:paraId="7CE7DBE3" w14:textId="54E875B6" w:rsidR="00F21840" w:rsidRPr="00F21840" w:rsidRDefault="00F21840" w:rsidP="00F21840">
                <w:pPr>
                  <w:ind w:firstLine="0"/>
                  <w:jc w:val="center"/>
                  <w:rPr>
                    <w:rFonts w:cs="Poppins"/>
                    <w:b/>
                    <w:color w:val="00000A"/>
                    <w:sz w:val="20"/>
                    <w:szCs w:val="20"/>
                  </w:rPr>
                </w:pPr>
                <w:r>
                  <w:rPr>
                    <w:rFonts w:ascii="MS Gothic" w:eastAsia="MS Gothic" w:hAnsi="MS Gothic" w:cs="Poppins" w:hint="eastAsia"/>
                    <w:sz w:val="20"/>
                    <w:szCs w:val="20"/>
                  </w:rPr>
                  <w:t>☐</w:t>
                </w:r>
              </w:p>
            </w:tc>
          </w:sdtContent>
        </w:sdt>
        <w:tc>
          <w:tcPr>
            <w:tcW w:w="1933" w:type="dxa"/>
            <w:vAlign w:val="center"/>
          </w:tcPr>
          <w:p w14:paraId="65EB8877" w14:textId="77777777" w:rsidR="00F21840" w:rsidRPr="00F21840" w:rsidRDefault="00F21840" w:rsidP="00F21840">
            <w:pPr>
              <w:spacing w:line="276" w:lineRule="auto"/>
              <w:ind w:firstLine="0"/>
              <w:jc w:val="left"/>
              <w:rPr>
                <w:rFonts w:cs="Poppins"/>
                <w:color w:val="00000A"/>
                <w:sz w:val="20"/>
                <w:szCs w:val="20"/>
              </w:rPr>
            </w:pPr>
          </w:p>
        </w:tc>
      </w:tr>
      <w:tr w:rsidR="00F21840" w:rsidRPr="00F21840" w14:paraId="7F83E8A7" w14:textId="77777777" w:rsidTr="00F21840">
        <w:tc>
          <w:tcPr>
            <w:tcW w:w="2077" w:type="dxa"/>
            <w:vAlign w:val="center"/>
          </w:tcPr>
          <w:p w14:paraId="58BE80FF" w14:textId="02815698" w:rsidR="00F21840" w:rsidRPr="00F21840" w:rsidRDefault="00F21840" w:rsidP="00F21840">
            <w:pPr>
              <w:spacing w:line="276" w:lineRule="auto"/>
              <w:ind w:firstLine="0"/>
              <w:jc w:val="left"/>
              <w:rPr>
                <w:rFonts w:cs="Poppins"/>
                <w:b/>
                <w:bCs/>
                <w:color w:val="00000A"/>
                <w:sz w:val="20"/>
                <w:szCs w:val="20"/>
              </w:rPr>
            </w:pPr>
            <w:r w:rsidRPr="00F21840">
              <w:rPr>
                <w:rFonts w:cs="Poppins"/>
                <w:b/>
                <w:bCs/>
                <w:color w:val="00000A"/>
                <w:sz w:val="20"/>
                <w:szCs w:val="20"/>
              </w:rPr>
              <w:lastRenderedPageBreak/>
              <w:t xml:space="preserve"> </w:t>
            </w:r>
          </w:p>
        </w:tc>
        <w:tc>
          <w:tcPr>
            <w:tcW w:w="3305" w:type="dxa"/>
          </w:tcPr>
          <w:p w14:paraId="1F6798CC" w14:textId="716B9F88" w:rsidR="00F21840" w:rsidRPr="00F21840" w:rsidRDefault="00F21840" w:rsidP="00F21840">
            <w:pPr>
              <w:spacing w:after="0" w:line="238" w:lineRule="auto"/>
              <w:ind w:firstLine="0"/>
              <w:jc w:val="left"/>
              <w:rPr>
                <w:rFonts w:cs="Poppins"/>
                <w:sz w:val="20"/>
                <w:szCs w:val="20"/>
              </w:rPr>
            </w:pPr>
            <w:r w:rsidRPr="00F21840">
              <w:rPr>
                <w:rFonts w:cs="Poppins"/>
                <w:color w:val="00000A"/>
                <w:sz w:val="20"/>
                <w:szCs w:val="20"/>
              </w:rPr>
              <w:t xml:space="preserve">Υπάρχουν διαθέσιμα ενημερωτικά υλικά σε προσβάσιμη μορφή (μεγάλα γράμματα, κωδικοί QR, ήχος); </w:t>
            </w:r>
          </w:p>
        </w:tc>
        <w:sdt>
          <w:sdtPr>
            <w:rPr>
              <w:rFonts w:cs="Poppins"/>
              <w:sz w:val="20"/>
              <w:szCs w:val="20"/>
            </w:rPr>
            <w:id w:val="-629470833"/>
            <w14:checkbox>
              <w14:checked w14:val="0"/>
              <w14:checkedState w14:val="2612" w14:font="MS Gothic"/>
              <w14:uncheckedState w14:val="2610" w14:font="MS Gothic"/>
            </w14:checkbox>
          </w:sdtPr>
          <w:sdtContent>
            <w:tc>
              <w:tcPr>
                <w:tcW w:w="850" w:type="dxa"/>
                <w:vAlign w:val="center"/>
              </w:tcPr>
              <w:p w14:paraId="645D92A3" w14:textId="74F89CC2" w:rsidR="00F21840" w:rsidRPr="00F21840" w:rsidRDefault="00F21840" w:rsidP="00F21840">
                <w:pPr>
                  <w:spacing w:line="276" w:lineRule="auto"/>
                  <w:ind w:firstLine="0"/>
                  <w:jc w:val="center"/>
                  <w:rPr>
                    <w:rFonts w:cs="Poppins"/>
                    <w:color w:val="00000A"/>
                    <w:sz w:val="20"/>
                    <w:szCs w:val="20"/>
                    <w:lang w:val="en-GB"/>
                  </w:rPr>
                </w:pPr>
                <w:r>
                  <w:rPr>
                    <w:rFonts w:ascii="MS Gothic" w:eastAsia="MS Gothic" w:hAnsi="MS Gothic" w:cs="Poppins" w:hint="eastAsia"/>
                    <w:sz w:val="20"/>
                    <w:szCs w:val="20"/>
                  </w:rPr>
                  <w:t>☐</w:t>
                </w:r>
              </w:p>
            </w:tc>
          </w:sdtContent>
        </w:sdt>
        <w:sdt>
          <w:sdtPr>
            <w:rPr>
              <w:rFonts w:cs="Poppins"/>
              <w:sz w:val="20"/>
              <w:szCs w:val="20"/>
            </w:rPr>
            <w:id w:val="167300055"/>
            <w14:checkbox>
              <w14:checked w14:val="0"/>
              <w14:checkedState w14:val="2612" w14:font="MS Gothic"/>
              <w14:uncheckedState w14:val="2610" w14:font="MS Gothic"/>
            </w14:checkbox>
          </w:sdtPr>
          <w:sdtContent>
            <w:tc>
              <w:tcPr>
                <w:tcW w:w="851" w:type="dxa"/>
                <w:vAlign w:val="center"/>
              </w:tcPr>
              <w:p w14:paraId="74CF70D2" w14:textId="00A2AFEC" w:rsidR="00F21840" w:rsidRPr="00F21840" w:rsidRDefault="00F21840" w:rsidP="00F21840">
                <w:pPr>
                  <w:ind w:firstLine="0"/>
                  <w:jc w:val="center"/>
                  <w:rPr>
                    <w:rFonts w:cs="Poppins"/>
                    <w:b/>
                    <w:color w:val="00000A"/>
                    <w:sz w:val="20"/>
                    <w:szCs w:val="20"/>
                  </w:rPr>
                </w:pPr>
                <w:r>
                  <w:rPr>
                    <w:rFonts w:ascii="MS Gothic" w:eastAsia="MS Gothic" w:hAnsi="MS Gothic" w:cs="Poppins" w:hint="eastAsia"/>
                    <w:sz w:val="20"/>
                    <w:szCs w:val="20"/>
                  </w:rPr>
                  <w:t>☐</w:t>
                </w:r>
              </w:p>
            </w:tc>
          </w:sdtContent>
        </w:sdt>
        <w:tc>
          <w:tcPr>
            <w:tcW w:w="1933" w:type="dxa"/>
            <w:vAlign w:val="center"/>
          </w:tcPr>
          <w:p w14:paraId="552820EC" w14:textId="77777777" w:rsidR="00F21840" w:rsidRPr="00F21840" w:rsidRDefault="00F21840" w:rsidP="00F21840">
            <w:pPr>
              <w:spacing w:line="276" w:lineRule="auto"/>
              <w:ind w:firstLine="0"/>
              <w:jc w:val="left"/>
              <w:rPr>
                <w:rFonts w:cs="Poppins"/>
                <w:color w:val="00000A"/>
                <w:sz w:val="20"/>
                <w:szCs w:val="20"/>
              </w:rPr>
            </w:pPr>
          </w:p>
        </w:tc>
      </w:tr>
      <w:tr w:rsidR="00F21840" w:rsidRPr="00F21840" w14:paraId="7BCEF7D8" w14:textId="77777777" w:rsidTr="00F21840">
        <w:tc>
          <w:tcPr>
            <w:tcW w:w="2077" w:type="dxa"/>
            <w:vAlign w:val="center"/>
          </w:tcPr>
          <w:p w14:paraId="3E9291F8" w14:textId="4E071CE4" w:rsidR="00F21840" w:rsidRPr="00F21840" w:rsidRDefault="00F21840" w:rsidP="00F21840">
            <w:pPr>
              <w:spacing w:line="276" w:lineRule="auto"/>
              <w:ind w:firstLine="0"/>
              <w:jc w:val="left"/>
              <w:rPr>
                <w:rFonts w:cs="Poppins"/>
                <w:b/>
                <w:bCs/>
                <w:color w:val="00000A"/>
                <w:sz w:val="20"/>
                <w:szCs w:val="20"/>
              </w:rPr>
            </w:pPr>
            <w:r w:rsidRPr="00F21840">
              <w:rPr>
                <w:rFonts w:cs="Poppins"/>
                <w:b/>
                <w:bCs/>
                <w:color w:val="00000A"/>
                <w:sz w:val="20"/>
                <w:szCs w:val="20"/>
              </w:rPr>
              <w:t xml:space="preserve">Ψηφιακά εργαλεία </w:t>
            </w:r>
          </w:p>
        </w:tc>
        <w:tc>
          <w:tcPr>
            <w:tcW w:w="3305" w:type="dxa"/>
          </w:tcPr>
          <w:p w14:paraId="17F6BF8C" w14:textId="01EC47C0" w:rsidR="00F21840" w:rsidRPr="00F21840" w:rsidRDefault="00F21840" w:rsidP="00F21840">
            <w:pPr>
              <w:spacing w:after="0" w:line="238" w:lineRule="auto"/>
              <w:ind w:firstLine="0"/>
              <w:jc w:val="left"/>
              <w:rPr>
                <w:rFonts w:cs="Poppins"/>
                <w:color w:val="00000A"/>
                <w:sz w:val="20"/>
                <w:szCs w:val="20"/>
              </w:rPr>
            </w:pPr>
            <w:r w:rsidRPr="002954FF">
              <w:rPr>
                <w:rFonts w:cs="Poppins"/>
                <w:color w:val="00000A"/>
                <w:sz w:val="20"/>
                <w:szCs w:val="20"/>
                <w:lang w:val="el-GR"/>
              </w:rPr>
              <w:t xml:space="preserve">Η ιστοσελίδα ή η σελίδα κρατήσεων αναφέρουν τα χαρακτηριστικά προσβασιμότητας της εγκατάστασης; </w:t>
            </w:r>
          </w:p>
        </w:tc>
        <w:sdt>
          <w:sdtPr>
            <w:rPr>
              <w:rFonts w:cs="Poppins"/>
              <w:sz w:val="20"/>
              <w:szCs w:val="20"/>
            </w:rPr>
            <w:id w:val="1408346937"/>
            <w14:checkbox>
              <w14:checked w14:val="0"/>
              <w14:checkedState w14:val="2612" w14:font="MS Gothic"/>
              <w14:uncheckedState w14:val="2610" w14:font="MS Gothic"/>
            </w14:checkbox>
          </w:sdtPr>
          <w:sdtContent>
            <w:tc>
              <w:tcPr>
                <w:tcW w:w="850" w:type="dxa"/>
                <w:vAlign w:val="center"/>
              </w:tcPr>
              <w:p w14:paraId="701F1946" w14:textId="5BC6A475" w:rsidR="00F21840" w:rsidRPr="00F21840" w:rsidRDefault="00F21840" w:rsidP="00F21840">
                <w:pPr>
                  <w:spacing w:line="276" w:lineRule="auto"/>
                  <w:ind w:firstLine="0"/>
                  <w:jc w:val="center"/>
                  <w:rPr>
                    <w:rFonts w:cs="Poppins"/>
                    <w:color w:val="00000A"/>
                    <w:sz w:val="20"/>
                    <w:szCs w:val="20"/>
                    <w:lang w:val="en-GB"/>
                  </w:rPr>
                </w:pPr>
                <w:r>
                  <w:rPr>
                    <w:rFonts w:ascii="MS Gothic" w:eastAsia="MS Gothic" w:hAnsi="MS Gothic" w:cs="Poppins" w:hint="eastAsia"/>
                    <w:sz w:val="20"/>
                    <w:szCs w:val="20"/>
                  </w:rPr>
                  <w:t>☐</w:t>
                </w:r>
              </w:p>
            </w:tc>
          </w:sdtContent>
        </w:sdt>
        <w:sdt>
          <w:sdtPr>
            <w:rPr>
              <w:rFonts w:cs="Poppins"/>
              <w:sz w:val="20"/>
              <w:szCs w:val="20"/>
            </w:rPr>
            <w:id w:val="282473571"/>
            <w14:checkbox>
              <w14:checked w14:val="0"/>
              <w14:checkedState w14:val="2612" w14:font="MS Gothic"/>
              <w14:uncheckedState w14:val="2610" w14:font="MS Gothic"/>
            </w14:checkbox>
          </w:sdtPr>
          <w:sdtContent>
            <w:tc>
              <w:tcPr>
                <w:tcW w:w="851" w:type="dxa"/>
                <w:vAlign w:val="center"/>
              </w:tcPr>
              <w:p w14:paraId="74199434" w14:textId="22A6F96E" w:rsidR="00F21840" w:rsidRPr="00F21840" w:rsidRDefault="00F21840" w:rsidP="00F21840">
                <w:pPr>
                  <w:ind w:firstLine="0"/>
                  <w:jc w:val="center"/>
                  <w:rPr>
                    <w:rFonts w:cs="Poppins"/>
                    <w:b/>
                    <w:color w:val="00000A"/>
                    <w:sz w:val="20"/>
                    <w:szCs w:val="20"/>
                  </w:rPr>
                </w:pPr>
                <w:r>
                  <w:rPr>
                    <w:rFonts w:ascii="MS Gothic" w:eastAsia="MS Gothic" w:hAnsi="MS Gothic" w:cs="Poppins" w:hint="eastAsia"/>
                    <w:sz w:val="20"/>
                    <w:szCs w:val="20"/>
                  </w:rPr>
                  <w:t>☐</w:t>
                </w:r>
              </w:p>
            </w:tc>
          </w:sdtContent>
        </w:sdt>
        <w:tc>
          <w:tcPr>
            <w:tcW w:w="1933" w:type="dxa"/>
            <w:vAlign w:val="center"/>
          </w:tcPr>
          <w:p w14:paraId="14577FD0" w14:textId="77777777" w:rsidR="00F21840" w:rsidRPr="00F21840" w:rsidRDefault="00F21840" w:rsidP="00F21840">
            <w:pPr>
              <w:spacing w:line="276" w:lineRule="auto"/>
              <w:ind w:firstLine="0"/>
              <w:jc w:val="left"/>
              <w:rPr>
                <w:rFonts w:cs="Poppins"/>
                <w:color w:val="00000A"/>
                <w:sz w:val="20"/>
                <w:szCs w:val="20"/>
              </w:rPr>
            </w:pPr>
          </w:p>
        </w:tc>
      </w:tr>
      <w:tr w:rsidR="00F21840" w:rsidRPr="00F21840" w14:paraId="797B75C3" w14:textId="77777777" w:rsidTr="00F21840">
        <w:tc>
          <w:tcPr>
            <w:tcW w:w="2077" w:type="dxa"/>
            <w:vAlign w:val="center"/>
          </w:tcPr>
          <w:p w14:paraId="59C6D682" w14:textId="1061AEE2" w:rsidR="00F21840" w:rsidRPr="00F21840" w:rsidRDefault="00F21840" w:rsidP="00F21840">
            <w:pPr>
              <w:spacing w:line="276" w:lineRule="auto"/>
              <w:ind w:firstLine="0"/>
              <w:jc w:val="left"/>
              <w:rPr>
                <w:rFonts w:cs="Poppins"/>
                <w:b/>
                <w:bCs/>
                <w:color w:val="00000A"/>
                <w:sz w:val="20"/>
                <w:szCs w:val="20"/>
              </w:rPr>
            </w:pPr>
            <w:r w:rsidRPr="00F21840">
              <w:rPr>
                <w:rFonts w:cs="Poppins"/>
                <w:b/>
                <w:bCs/>
                <w:color w:val="00000A"/>
                <w:sz w:val="20"/>
                <w:szCs w:val="20"/>
              </w:rPr>
              <w:t xml:space="preserve"> </w:t>
            </w:r>
          </w:p>
        </w:tc>
        <w:tc>
          <w:tcPr>
            <w:tcW w:w="3305" w:type="dxa"/>
          </w:tcPr>
          <w:p w14:paraId="0E7EBD17" w14:textId="77777777" w:rsidR="00F21840" w:rsidRPr="002954FF" w:rsidRDefault="00F21840" w:rsidP="00F21840">
            <w:pPr>
              <w:spacing w:after="0" w:line="238" w:lineRule="auto"/>
              <w:ind w:right="79" w:firstLine="0"/>
              <w:jc w:val="left"/>
              <w:rPr>
                <w:rFonts w:cs="Poppins"/>
                <w:sz w:val="20"/>
                <w:szCs w:val="20"/>
                <w:lang w:val="el-GR"/>
              </w:rPr>
            </w:pPr>
            <w:r w:rsidRPr="002954FF">
              <w:rPr>
                <w:rFonts w:cs="Poppins"/>
                <w:color w:val="00000A"/>
                <w:sz w:val="20"/>
                <w:szCs w:val="20"/>
                <w:lang w:val="el-GR"/>
              </w:rPr>
              <w:t xml:space="preserve">Υπάρχουν διαθέσιμα ψηφιακά εργαλεία χωρίς αποκλεισμούς (π.χ. </w:t>
            </w:r>
            <w:r w:rsidRPr="003E2AEC">
              <w:rPr>
                <w:rFonts w:cs="Poppins"/>
                <w:color w:val="00000A"/>
                <w:sz w:val="20"/>
                <w:szCs w:val="20"/>
              </w:rPr>
              <w:t>Veasyt</w:t>
            </w:r>
            <w:r w:rsidRPr="002954FF">
              <w:rPr>
                <w:rFonts w:cs="Poppins"/>
                <w:color w:val="00000A"/>
                <w:sz w:val="20"/>
                <w:szCs w:val="20"/>
                <w:lang w:val="el-GR"/>
              </w:rPr>
              <w:t xml:space="preserve"> </w:t>
            </w:r>
            <w:r w:rsidRPr="003E2AEC">
              <w:rPr>
                <w:rFonts w:cs="Poppins"/>
                <w:color w:val="00000A"/>
                <w:sz w:val="20"/>
                <w:szCs w:val="20"/>
              </w:rPr>
              <w:t>Live</w:t>
            </w:r>
            <w:r w:rsidRPr="002954FF">
              <w:rPr>
                <w:rFonts w:cs="Poppins"/>
                <w:color w:val="00000A"/>
                <w:sz w:val="20"/>
                <w:szCs w:val="20"/>
                <w:lang w:val="el-GR"/>
              </w:rPr>
              <w:t xml:space="preserve">, </w:t>
            </w:r>
            <w:r w:rsidRPr="003E2AEC">
              <w:rPr>
                <w:rFonts w:cs="Poppins"/>
                <w:color w:val="00000A"/>
                <w:sz w:val="20"/>
                <w:szCs w:val="20"/>
              </w:rPr>
              <w:t>Blind</w:t>
            </w:r>
            <w:r w:rsidRPr="002954FF">
              <w:rPr>
                <w:rFonts w:cs="Poppins"/>
                <w:color w:val="00000A"/>
                <w:sz w:val="20"/>
                <w:szCs w:val="20"/>
                <w:lang w:val="el-GR"/>
              </w:rPr>
              <w:t xml:space="preserve"> </w:t>
            </w:r>
            <w:r w:rsidRPr="003E2AEC">
              <w:rPr>
                <w:rFonts w:cs="Poppins"/>
                <w:color w:val="00000A"/>
                <w:sz w:val="20"/>
                <w:szCs w:val="20"/>
              </w:rPr>
              <w:t>Tag</w:t>
            </w:r>
            <w:r w:rsidRPr="002954FF">
              <w:rPr>
                <w:rFonts w:cs="Poppins"/>
                <w:color w:val="00000A"/>
                <w:sz w:val="20"/>
                <w:szCs w:val="20"/>
                <w:lang w:val="el-GR"/>
              </w:rPr>
              <w:t xml:space="preserve">, προσβάσιμοι χάρτες); </w:t>
            </w:r>
          </w:p>
          <w:p w14:paraId="3C2016F6" w14:textId="2F28DC8B" w:rsidR="00F21840" w:rsidRPr="002954FF" w:rsidRDefault="00F21840" w:rsidP="00F21840">
            <w:pPr>
              <w:spacing w:after="0" w:line="238" w:lineRule="auto"/>
              <w:jc w:val="left"/>
              <w:rPr>
                <w:rFonts w:cs="Poppins"/>
                <w:color w:val="00000A"/>
                <w:sz w:val="20"/>
                <w:szCs w:val="20"/>
                <w:lang w:val="el-GR"/>
              </w:rPr>
            </w:pPr>
            <w:r w:rsidRPr="002954FF">
              <w:rPr>
                <w:rFonts w:cs="Poppins"/>
                <w:color w:val="00000A"/>
                <w:sz w:val="20"/>
                <w:szCs w:val="20"/>
                <w:lang w:val="el-GR"/>
              </w:rPr>
              <w:t xml:space="preserve"> </w:t>
            </w:r>
          </w:p>
        </w:tc>
        <w:sdt>
          <w:sdtPr>
            <w:rPr>
              <w:rFonts w:cs="Poppins"/>
              <w:sz w:val="20"/>
              <w:szCs w:val="20"/>
            </w:rPr>
            <w:id w:val="359711768"/>
            <w14:checkbox>
              <w14:checked w14:val="0"/>
              <w14:checkedState w14:val="2612" w14:font="MS Gothic"/>
              <w14:uncheckedState w14:val="2610" w14:font="MS Gothic"/>
            </w14:checkbox>
          </w:sdtPr>
          <w:sdtContent>
            <w:tc>
              <w:tcPr>
                <w:tcW w:w="850" w:type="dxa"/>
                <w:vAlign w:val="center"/>
              </w:tcPr>
              <w:p w14:paraId="361DBE20" w14:textId="7ABBC8A0" w:rsidR="00F21840" w:rsidRPr="00F21840" w:rsidRDefault="00F21840" w:rsidP="00F21840">
                <w:pPr>
                  <w:spacing w:line="276" w:lineRule="auto"/>
                  <w:ind w:firstLine="0"/>
                  <w:jc w:val="center"/>
                  <w:rPr>
                    <w:rFonts w:cs="Poppins"/>
                    <w:color w:val="00000A"/>
                    <w:sz w:val="20"/>
                    <w:szCs w:val="20"/>
                    <w:lang w:val="en-GB"/>
                  </w:rPr>
                </w:pPr>
                <w:r>
                  <w:rPr>
                    <w:rFonts w:ascii="MS Gothic" w:eastAsia="MS Gothic" w:hAnsi="MS Gothic" w:cs="Poppins" w:hint="eastAsia"/>
                    <w:sz w:val="20"/>
                    <w:szCs w:val="20"/>
                  </w:rPr>
                  <w:t>☐</w:t>
                </w:r>
              </w:p>
            </w:tc>
          </w:sdtContent>
        </w:sdt>
        <w:sdt>
          <w:sdtPr>
            <w:rPr>
              <w:rFonts w:cs="Poppins"/>
              <w:sz w:val="20"/>
              <w:szCs w:val="20"/>
            </w:rPr>
            <w:id w:val="1009490404"/>
            <w14:checkbox>
              <w14:checked w14:val="0"/>
              <w14:checkedState w14:val="2612" w14:font="MS Gothic"/>
              <w14:uncheckedState w14:val="2610" w14:font="MS Gothic"/>
            </w14:checkbox>
          </w:sdtPr>
          <w:sdtContent>
            <w:tc>
              <w:tcPr>
                <w:tcW w:w="851" w:type="dxa"/>
                <w:vAlign w:val="center"/>
              </w:tcPr>
              <w:p w14:paraId="2E13948A" w14:textId="110C8FE6" w:rsidR="00F21840" w:rsidRPr="00F21840" w:rsidRDefault="00F21840" w:rsidP="00F21840">
                <w:pPr>
                  <w:ind w:firstLine="0"/>
                  <w:jc w:val="center"/>
                  <w:rPr>
                    <w:rFonts w:cs="Poppins"/>
                    <w:b/>
                    <w:color w:val="00000A"/>
                    <w:sz w:val="20"/>
                    <w:szCs w:val="20"/>
                  </w:rPr>
                </w:pPr>
                <w:r>
                  <w:rPr>
                    <w:rFonts w:ascii="MS Gothic" w:eastAsia="MS Gothic" w:hAnsi="MS Gothic" w:cs="Poppins" w:hint="eastAsia"/>
                    <w:sz w:val="20"/>
                    <w:szCs w:val="20"/>
                  </w:rPr>
                  <w:t>☐</w:t>
                </w:r>
              </w:p>
            </w:tc>
          </w:sdtContent>
        </w:sdt>
        <w:tc>
          <w:tcPr>
            <w:tcW w:w="1933" w:type="dxa"/>
            <w:vAlign w:val="center"/>
          </w:tcPr>
          <w:p w14:paraId="40362D7A" w14:textId="77777777" w:rsidR="00F21840" w:rsidRPr="00F21840" w:rsidRDefault="00F21840" w:rsidP="00F21840">
            <w:pPr>
              <w:spacing w:line="276" w:lineRule="auto"/>
              <w:ind w:firstLine="0"/>
              <w:jc w:val="left"/>
              <w:rPr>
                <w:rFonts w:cs="Poppins"/>
                <w:color w:val="00000A"/>
                <w:sz w:val="20"/>
                <w:szCs w:val="20"/>
              </w:rPr>
            </w:pPr>
          </w:p>
        </w:tc>
      </w:tr>
      <w:tr w:rsidR="00F21840" w:rsidRPr="00F21840" w14:paraId="51739881" w14:textId="77777777" w:rsidTr="00F21840">
        <w:tc>
          <w:tcPr>
            <w:tcW w:w="2077" w:type="dxa"/>
            <w:vAlign w:val="center"/>
          </w:tcPr>
          <w:p w14:paraId="1B60670E" w14:textId="5AAE7011" w:rsidR="00F21840" w:rsidRPr="00F21840" w:rsidRDefault="00F21840" w:rsidP="00F21840">
            <w:pPr>
              <w:spacing w:line="276" w:lineRule="auto"/>
              <w:ind w:firstLine="0"/>
              <w:jc w:val="left"/>
              <w:rPr>
                <w:rFonts w:cs="Poppins"/>
                <w:b/>
                <w:bCs/>
                <w:color w:val="00000A"/>
                <w:sz w:val="20"/>
                <w:szCs w:val="20"/>
              </w:rPr>
            </w:pPr>
            <w:r w:rsidRPr="00F21840">
              <w:rPr>
                <w:rFonts w:cs="Poppins"/>
                <w:b/>
                <w:bCs/>
                <w:color w:val="00000A"/>
                <w:sz w:val="20"/>
                <w:szCs w:val="20"/>
              </w:rPr>
              <w:t xml:space="preserve">Συνολική εμπειρία </w:t>
            </w:r>
          </w:p>
        </w:tc>
        <w:tc>
          <w:tcPr>
            <w:tcW w:w="3305" w:type="dxa"/>
          </w:tcPr>
          <w:p w14:paraId="5C5E5096" w14:textId="710E28E5" w:rsidR="00F21840" w:rsidRPr="002954FF" w:rsidRDefault="00F21840" w:rsidP="00F21840">
            <w:pPr>
              <w:spacing w:after="0" w:line="238" w:lineRule="auto"/>
              <w:ind w:right="79" w:firstLine="0"/>
              <w:jc w:val="left"/>
              <w:rPr>
                <w:rFonts w:cs="Poppins"/>
                <w:color w:val="00000A"/>
                <w:sz w:val="20"/>
                <w:szCs w:val="20"/>
                <w:lang w:val="el-GR"/>
              </w:rPr>
            </w:pPr>
            <w:r w:rsidRPr="002954FF">
              <w:rPr>
                <w:rFonts w:cs="Poppins"/>
                <w:color w:val="00000A"/>
                <w:sz w:val="20"/>
                <w:szCs w:val="20"/>
                <w:lang w:val="el-GR"/>
              </w:rPr>
              <w:t xml:space="preserve">Μπορεί ο επισκέπτης με αναπηρία να συμμετάσχει στις κύριες δραστηριότητες της δομής; </w:t>
            </w:r>
          </w:p>
        </w:tc>
        <w:sdt>
          <w:sdtPr>
            <w:rPr>
              <w:rFonts w:cs="Poppins"/>
              <w:sz w:val="20"/>
              <w:szCs w:val="20"/>
            </w:rPr>
            <w:id w:val="1530906871"/>
            <w14:checkbox>
              <w14:checked w14:val="0"/>
              <w14:checkedState w14:val="2612" w14:font="MS Gothic"/>
              <w14:uncheckedState w14:val="2610" w14:font="MS Gothic"/>
            </w14:checkbox>
          </w:sdtPr>
          <w:sdtContent>
            <w:tc>
              <w:tcPr>
                <w:tcW w:w="850" w:type="dxa"/>
                <w:vAlign w:val="center"/>
              </w:tcPr>
              <w:p w14:paraId="294675CB" w14:textId="21F1844B" w:rsidR="00F21840" w:rsidRPr="00F21840" w:rsidRDefault="00F21840" w:rsidP="00F21840">
                <w:pPr>
                  <w:spacing w:line="276" w:lineRule="auto"/>
                  <w:ind w:firstLine="0"/>
                  <w:jc w:val="center"/>
                  <w:rPr>
                    <w:rFonts w:cs="Poppins"/>
                    <w:color w:val="00000A"/>
                    <w:sz w:val="20"/>
                    <w:szCs w:val="20"/>
                    <w:lang w:val="en-GB"/>
                  </w:rPr>
                </w:pPr>
                <w:r>
                  <w:rPr>
                    <w:rFonts w:ascii="MS Gothic" w:eastAsia="MS Gothic" w:hAnsi="MS Gothic" w:cs="Poppins" w:hint="eastAsia"/>
                    <w:sz w:val="20"/>
                    <w:szCs w:val="20"/>
                  </w:rPr>
                  <w:t>☐</w:t>
                </w:r>
              </w:p>
            </w:tc>
          </w:sdtContent>
        </w:sdt>
        <w:sdt>
          <w:sdtPr>
            <w:rPr>
              <w:rFonts w:cs="Poppins"/>
              <w:sz w:val="20"/>
              <w:szCs w:val="20"/>
            </w:rPr>
            <w:id w:val="319925782"/>
            <w14:checkbox>
              <w14:checked w14:val="0"/>
              <w14:checkedState w14:val="2612" w14:font="MS Gothic"/>
              <w14:uncheckedState w14:val="2610" w14:font="MS Gothic"/>
            </w14:checkbox>
          </w:sdtPr>
          <w:sdtContent>
            <w:tc>
              <w:tcPr>
                <w:tcW w:w="851" w:type="dxa"/>
                <w:vAlign w:val="center"/>
              </w:tcPr>
              <w:p w14:paraId="0F21A46C" w14:textId="3F54A473" w:rsidR="00F21840" w:rsidRPr="00F21840" w:rsidRDefault="00F21840" w:rsidP="00F21840">
                <w:pPr>
                  <w:ind w:firstLine="0"/>
                  <w:jc w:val="center"/>
                  <w:rPr>
                    <w:rFonts w:cs="Poppins"/>
                    <w:b/>
                    <w:color w:val="00000A"/>
                    <w:sz w:val="20"/>
                    <w:szCs w:val="20"/>
                  </w:rPr>
                </w:pPr>
                <w:r>
                  <w:rPr>
                    <w:rFonts w:ascii="MS Gothic" w:eastAsia="MS Gothic" w:hAnsi="MS Gothic" w:cs="Poppins" w:hint="eastAsia"/>
                    <w:sz w:val="20"/>
                    <w:szCs w:val="20"/>
                  </w:rPr>
                  <w:t>☐</w:t>
                </w:r>
              </w:p>
            </w:tc>
          </w:sdtContent>
        </w:sdt>
        <w:tc>
          <w:tcPr>
            <w:tcW w:w="1933" w:type="dxa"/>
            <w:vAlign w:val="center"/>
          </w:tcPr>
          <w:p w14:paraId="18AD7524" w14:textId="77777777" w:rsidR="00F21840" w:rsidRPr="00F21840" w:rsidRDefault="00F21840" w:rsidP="00F21840">
            <w:pPr>
              <w:spacing w:line="276" w:lineRule="auto"/>
              <w:ind w:firstLine="0"/>
              <w:jc w:val="left"/>
              <w:rPr>
                <w:rFonts w:cs="Poppins"/>
                <w:color w:val="00000A"/>
                <w:sz w:val="20"/>
                <w:szCs w:val="20"/>
              </w:rPr>
            </w:pPr>
          </w:p>
        </w:tc>
      </w:tr>
      <w:tr w:rsidR="00F21840" w:rsidRPr="00F21840" w14:paraId="1FFF130E" w14:textId="77777777" w:rsidTr="00F21840">
        <w:tc>
          <w:tcPr>
            <w:tcW w:w="2077" w:type="dxa"/>
            <w:vAlign w:val="center"/>
          </w:tcPr>
          <w:p w14:paraId="7DD9444B" w14:textId="036965AA" w:rsidR="00F21840" w:rsidRPr="00F21840" w:rsidRDefault="00F21840" w:rsidP="00F21840">
            <w:pPr>
              <w:spacing w:line="276" w:lineRule="auto"/>
              <w:ind w:firstLine="0"/>
              <w:jc w:val="left"/>
              <w:rPr>
                <w:rFonts w:cs="Poppins"/>
                <w:b/>
                <w:bCs/>
                <w:color w:val="00000A"/>
                <w:sz w:val="20"/>
                <w:szCs w:val="20"/>
              </w:rPr>
            </w:pPr>
          </w:p>
        </w:tc>
        <w:tc>
          <w:tcPr>
            <w:tcW w:w="3305" w:type="dxa"/>
          </w:tcPr>
          <w:p w14:paraId="131DF62C" w14:textId="4272E651" w:rsidR="00F21840" w:rsidRPr="002954FF" w:rsidRDefault="00F21840" w:rsidP="00F21840">
            <w:pPr>
              <w:spacing w:after="0" w:line="238" w:lineRule="auto"/>
              <w:ind w:right="79" w:firstLine="0"/>
              <w:jc w:val="left"/>
              <w:rPr>
                <w:rFonts w:cs="Poppins"/>
                <w:color w:val="00000A"/>
                <w:sz w:val="20"/>
                <w:szCs w:val="20"/>
                <w:lang w:val="el-GR"/>
              </w:rPr>
            </w:pPr>
            <w:r w:rsidRPr="002954FF">
              <w:rPr>
                <w:rFonts w:cs="Poppins"/>
                <w:color w:val="00000A"/>
                <w:sz w:val="20"/>
                <w:szCs w:val="20"/>
                <w:lang w:val="el-GR"/>
              </w:rPr>
              <w:t xml:space="preserve">Υπάρχει σύστημα συλλογής σχολίων και βελτίωσης με την πάροδο του χρόνου; </w:t>
            </w:r>
          </w:p>
        </w:tc>
        <w:sdt>
          <w:sdtPr>
            <w:rPr>
              <w:rFonts w:cs="Poppins"/>
              <w:sz w:val="20"/>
              <w:szCs w:val="20"/>
            </w:rPr>
            <w:id w:val="-682351165"/>
            <w14:checkbox>
              <w14:checked w14:val="0"/>
              <w14:checkedState w14:val="2612" w14:font="MS Gothic"/>
              <w14:uncheckedState w14:val="2610" w14:font="MS Gothic"/>
            </w14:checkbox>
          </w:sdtPr>
          <w:sdtContent>
            <w:tc>
              <w:tcPr>
                <w:tcW w:w="850" w:type="dxa"/>
                <w:vAlign w:val="center"/>
              </w:tcPr>
              <w:p w14:paraId="7F79B273" w14:textId="2D35ACC4" w:rsidR="00F21840" w:rsidRPr="00F21840" w:rsidRDefault="00F21840" w:rsidP="00F21840">
                <w:pPr>
                  <w:spacing w:line="276" w:lineRule="auto"/>
                  <w:ind w:firstLine="0"/>
                  <w:jc w:val="center"/>
                  <w:rPr>
                    <w:rFonts w:cs="Poppins"/>
                    <w:color w:val="00000A"/>
                    <w:sz w:val="20"/>
                    <w:szCs w:val="20"/>
                    <w:lang w:val="en-GB"/>
                  </w:rPr>
                </w:pPr>
                <w:r>
                  <w:rPr>
                    <w:rFonts w:ascii="MS Gothic" w:eastAsia="MS Gothic" w:hAnsi="MS Gothic" w:cs="Poppins" w:hint="eastAsia"/>
                    <w:sz w:val="20"/>
                    <w:szCs w:val="20"/>
                  </w:rPr>
                  <w:t>☐</w:t>
                </w:r>
              </w:p>
            </w:tc>
          </w:sdtContent>
        </w:sdt>
        <w:sdt>
          <w:sdtPr>
            <w:rPr>
              <w:rFonts w:cs="Poppins"/>
              <w:sz w:val="20"/>
              <w:szCs w:val="20"/>
            </w:rPr>
            <w:id w:val="183718641"/>
            <w14:checkbox>
              <w14:checked w14:val="0"/>
              <w14:checkedState w14:val="2612" w14:font="MS Gothic"/>
              <w14:uncheckedState w14:val="2610" w14:font="MS Gothic"/>
            </w14:checkbox>
          </w:sdtPr>
          <w:sdtContent>
            <w:tc>
              <w:tcPr>
                <w:tcW w:w="851" w:type="dxa"/>
                <w:vAlign w:val="center"/>
              </w:tcPr>
              <w:p w14:paraId="7ABFD604" w14:textId="7F319EA3" w:rsidR="00F21840" w:rsidRPr="00F21840" w:rsidRDefault="00F21840" w:rsidP="00F21840">
                <w:pPr>
                  <w:ind w:firstLine="0"/>
                  <w:jc w:val="center"/>
                  <w:rPr>
                    <w:rFonts w:cs="Poppins"/>
                    <w:b/>
                    <w:color w:val="00000A"/>
                    <w:sz w:val="20"/>
                    <w:szCs w:val="20"/>
                  </w:rPr>
                </w:pPr>
                <w:r>
                  <w:rPr>
                    <w:rFonts w:ascii="MS Gothic" w:eastAsia="MS Gothic" w:hAnsi="MS Gothic" w:cs="Poppins" w:hint="eastAsia"/>
                    <w:sz w:val="20"/>
                    <w:szCs w:val="20"/>
                  </w:rPr>
                  <w:t>☐</w:t>
                </w:r>
              </w:p>
            </w:tc>
          </w:sdtContent>
        </w:sdt>
        <w:tc>
          <w:tcPr>
            <w:tcW w:w="1933" w:type="dxa"/>
            <w:vAlign w:val="center"/>
          </w:tcPr>
          <w:p w14:paraId="2C825B8E" w14:textId="77777777" w:rsidR="00F21840" w:rsidRPr="00F21840" w:rsidRDefault="00F21840" w:rsidP="00F21840">
            <w:pPr>
              <w:spacing w:line="276" w:lineRule="auto"/>
              <w:ind w:firstLine="0"/>
              <w:jc w:val="left"/>
              <w:rPr>
                <w:rFonts w:cs="Poppins"/>
                <w:color w:val="00000A"/>
                <w:sz w:val="20"/>
                <w:szCs w:val="20"/>
              </w:rPr>
            </w:pPr>
          </w:p>
        </w:tc>
      </w:tr>
    </w:tbl>
    <w:p w14:paraId="629746B8" w14:textId="77777777" w:rsidR="00F21840" w:rsidRDefault="00F21840" w:rsidP="00F21840">
      <w:pPr>
        <w:ind w:firstLine="0"/>
        <w:rPr>
          <w:lang w:val="en-US" w:eastAsia="pl-PL"/>
        </w:rPr>
      </w:pPr>
    </w:p>
    <w:p w14:paraId="2EAD040E" w14:textId="77777777" w:rsidR="00C527A7" w:rsidRPr="00C527A7" w:rsidRDefault="00C527A7" w:rsidP="00C527A7">
      <w:pPr>
        <w:spacing w:line="276" w:lineRule="auto"/>
        <w:rPr>
          <w:b/>
          <w:bCs/>
        </w:rPr>
      </w:pPr>
      <w:r w:rsidRPr="00C527A7">
        <w:rPr>
          <w:b/>
          <w:bCs/>
        </w:rPr>
        <w:t xml:space="preserve">Πώς να το χρησιμοποιήσετε: </w:t>
      </w:r>
    </w:p>
    <w:p w14:paraId="5BE2FA37" w14:textId="3E815A30" w:rsidR="00C527A7" w:rsidRPr="00C527A7" w:rsidRDefault="00C527A7" w:rsidP="00C527A7">
      <w:pPr>
        <w:spacing w:line="276" w:lineRule="auto"/>
      </w:pPr>
      <w:r w:rsidRPr="00C527A7">
        <w:t>Ο κατάλογος ελέγχου μπορεί να χρησιμοποιηθεί τόσο κατά τη διάρκεια του μαθήματος (για εξάσκηση) όσο και μετά από αυτό από τον Ψηφιακό Μέντορα σε συνεργασία με την αγροτική επιχείρηση. Κάθε «Όχι» αντιπροσωπεύει ένα σημείο βελτίωσης που πρέπει να συμπεριληφθεί στο σχέδιο ανάπτυξης προσβασιμότητας.</w:t>
      </w:r>
    </w:p>
    <w:sectPr w:rsidR="00C527A7" w:rsidRPr="00C527A7">
      <w:headerReference w:type="default" r:id="rId12"/>
      <w:footerReference w:type="even" r:id="rId13"/>
      <w:footerReference w:type="defaul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1DBAF" w14:textId="77777777" w:rsidR="00640521" w:rsidRDefault="00640521">
      <w:pPr>
        <w:spacing w:after="0" w:line="240" w:lineRule="auto"/>
      </w:pPr>
      <w:r>
        <w:separator/>
      </w:r>
    </w:p>
  </w:endnote>
  <w:endnote w:type="continuationSeparator" w:id="0">
    <w:p w14:paraId="2FD9449C" w14:textId="77777777" w:rsidR="00640521" w:rsidRDefault="006405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charset w:val="EE"/>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334384906"/>
      <w:docPartObj>
        <w:docPartGallery w:val="Page Numbers (Bottom of Page)"/>
        <w:docPartUnique/>
      </w:docPartObj>
    </w:sdtPr>
    <w:sdtContent>
      <w:p w14:paraId="60CC2F92" w14:textId="77777777" w:rsidR="00F00116" w:rsidRDefault="00F00116" w:rsidP="00BB45F9">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1449E123" w14:textId="77777777" w:rsidR="00F00116" w:rsidRDefault="00F00116" w:rsidP="009E65E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Poppins"/>
      </w:rPr>
      <w:id w:val="1034315880"/>
      <w:docPartObj>
        <w:docPartGallery w:val="Page Numbers (Bottom of Page)"/>
        <w:docPartUnique/>
      </w:docPartObj>
    </w:sdtPr>
    <w:sdtEndPr>
      <w:rPr>
        <w:noProof/>
        <w:sz w:val="18"/>
        <w:szCs w:val="18"/>
      </w:rPr>
    </w:sdtEndPr>
    <w:sdtContent>
      <w:p w14:paraId="70858D1A" w14:textId="78987FFF" w:rsidR="00F00116" w:rsidRPr="001B39C3" w:rsidRDefault="00F00116" w:rsidP="001B39C3">
        <w:pPr>
          <w:pStyle w:val="Stopka"/>
          <w:jc w:val="right"/>
          <w:rPr>
            <w:rFonts w:cs="Poppins"/>
            <w:sz w:val="18"/>
            <w:szCs w:val="18"/>
          </w:rPr>
        </w:pPr>
        <w:r w:rsidRPr="001B39C3">
          <w:rPr>
            <w:rFonts w:cs="Poppins"/>
            <w:sz w:val="18"/>
            <w:szCs w:val="18"/>
          </w:rPr>
          <w:fldChar w:fldCharType="begin"/>
        </w:r>
        <w:r w:rsidRPr="001B39C3">
          <w:rPr>
            <w:rFonts w:cs="Poppins"/>
            <w:sz w:val="18"/>
            <w:szCs w:val="18"/>
          </w:rPr>
          <w:instrText xml:space="preserve"> PAGE   \* MERGEFORMAT </w:instrText>
        </w:r>
        <w:r w:rsidRPr="001B39C3">
          <w:rPr>
            <w:rFonts w:cs="Poppins"/>
            <w:sz w:val="18"/>
            <w:szCs w:val="18"/>
          </w:rPr>
          <w:fldChar w:fldCharType="separate"/>
        </w:r>
        <w:r w:rsidRPr="001B39C3">
          <w:rPr>
            <w:rFonts w:cs="Poppins"/>
            <w:noProof/>
            <w:sz w:val="18"/>
            <w:szCs w:val="18"/>
          </w:rPr>
          <w:t>6</w:t>
        </w:r>
        <w:r w:rsidRPr="001B39C3">
          <w:rPr>
            <w:rFonts w:cs="Poppins"/>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ED0A" w14:textId="252BDD2C" w:rsidR="00E745DE" w:rsidRDefault="00E745DE" w:rsidP="00746217">
    <w:pPr>
      <w:pStyle w:val="Stopka"/>
      <w:jc w:val="center"/>
    </w:pPr>
    <w:r>
      <w:rPr>
        <w:rFonts w:cs="Poppins"/>
        <w:noProof/>
        <w:color w:val="595959" w:themeColor="text1" w:themeTint="A6"/>
        <w:sz w:val="28"/>
        <w:szCs w:val="24"/>
        <w:lang w:val="en-GB"/>
        <w14:ligatures w14:val="standardContextual"/>
      </w:rPr>
      <w:drawing>
        <wp:inline distT="0" distB="0" distL="0" distR="0" wp14:anchorId="1ED09570" wp14:editId="16353C21">
          <wp:extent cx="2339163" cy="520845"/>
          <wp:effectExtent l="0" t="0" r="0" b="0"/>
          <wp:docPr id="57311268"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69557" cy="57214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AE5CF" w14:textId="77777777" w:rsidR="00640521" w:rsidRDefault="00640521">
      <w:pPr>
        <w:spacing w:after="0" w:line="240" w:lineRule="auto"/>
      </w:pPr>
      <w:r>
        <w:separator/>
      </w:r>
    </w:p>
  </w:footnote>
  <w:footnote w:type="continuationSeparator" w:id="0">
    <w:p w14:paraId="37E49E9B" w14:textId="77777777" w:rsidR="00640521" w:rsidRDefault="006405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AE94" w14:textId="7D3CB6A1" w:rsidR="00F00116" w:rsidRDefault="001C3D94" w:rsidP="00A76534">
    <w:pPr>
      <w:pStyle w:val="Nagwek"/>
      <w:ind w:firstLine="0"/>
    </w:pPr>
    <w:r>
      <w:rPr>
        <w:rFonts w:cs="Poppins"/>
        <w:noProof/>
        <w:lang w:val="en-GB"/>
        <w14:ligatures w14:val="standardContextual"/>
      </w:rPr>
      <w:drawing>
        <wp:anchor distT="0" distB="0" distL="114300" distR="114300" simplePos="0" relativeHeight="251658240" behindDoc="1" locked="0" layoutInCell="1" allowOverlap="1" wp14:anchorId="0CB85806" wp14:editId="50ACABF3">
          <wp:simplePos x="0" y="0"/>
          <wp:positionH relativeFrom="column">
            <wp:posOffset>4396104</wp:posOffset>
          </wp:positionH>
          <wp:positionV relativeFrom="paragraph">
            <wp:posOffset>6985</wp:posOffset>
          </wp:positionV>
          <wp:extent cx="1373505" cy="474042"/>
          <wp:effectExtent l="0" t="0" r="0" b="2540"/>
          <wp:wrapTight wrapText="bothSides">
            <wp:wrapPolygon edited="0">
              <wp:start x="0" y="0"/>
              <wp:lineTo x="0" y="20847"/>
              <wp:lineTo x="21270" y="20847"/>
              <wp:lineTo x="21270" y="0"/>
              <wp:lineTo x="0" y="0"/>
            </wp:wrapPolygon>
          </wp:wrapTight>
          <wp:docPr id="1457714125" name="Picture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14125" name="Picture 1" descr="Obraz zawierający tekst, Czcionka, logo, Grafi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373505" cy="474042"/>
                  </a:xfrm>
                  <a:prstGeom prst="rect">
                    <a:avLst/>
                  </a:prstGeom>
                </pic:spPr>
              </pic:pic>
            </a:graphicData>
          </a:graphic>
          <wp14:sizeRelH relativeFrom="page">
            <wp14:pctWidth>0</wp14:pctWidth>
          </wp14:sizeRelH>
          <wp14:sizeRelV relativeFrom="page">
            <wp14:pctHeight>0</wp14:pctHeight>
          </wp14:sizeRelV>
        </wp:anchor>
      </w:drawing>
    </w:r>
    <w:r>
      <w:rPr>
        <w:rFonts w:cs="Poppins"/>
        <w:noProof/>
        <w:color w:val="595959" w:themeColor="text1" w:themeTint="A6"/>
        <w:sz w:val="28"/>
        <w:szCs w:val="24"/>
        <w:lang w:val="en-GB"/>
        <w14:ligatures w14:val="standardContextual"/>
      </w:rPr>
      <w:drawing>
        <wp:inline distT="0" distB="0" distL="0" distR="0" wp14:anchorId="2BB846F4" wp14:editId="7392F799">
          <wp:extent cx="1895475" cy="422052"/>
          <wp:effectExtent l="0" t="0" r="0" b="0"/>
          <wp:docPr id="180265367"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23427" cy="472809"/>
                  </a:xfrm>
                  <a:prstGeom prst="rect">
                    <a:avLst/>
                  </a:prstGeom>
                </pic:spPr>
              </pic:pic>
            </a:graphicData>
          </a:graphic>
        </wp:inline>
      </w:drawing>
    </w:r>
  </w:p>
  <w:p w14:paraId="7618B8A8" w14:textId="77777777" w:rsidR="00F00116" w:rsidRDefault="00F00116" w:rsidP="004543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364AB"/>
    <w:multiLevelType w:val="hybridMultilevel"/>
    <w:tmpl w:val="EE0C0C56"/>
    <w:lvl w:ilvl="0" w:tplc="8FC62BA8">
      <w:start w:val="1"/>
      <w:numFmt w:val="bullet"/>
      <w:lvlText w:val=""/>
      <w:lvlJc w:val="left"/>
      <w:pPr>
        <w:ind w:left="720" w:hanging="360"/>
      </w:pPr>
      <w:rPr>
        <w:rFonts w:ascii="Symbol" w:hAnsi="Symbol" w:hint="default"/>
      </w:rPr>
    </w:lvl>
    <w:lvl w:ilvl="1" w:tplc="45068546">
      <w:start w:val="1"/>
      <w:numFmt w:val="bullet"/>
      <w:lvlText w:val="o"/>
      <w:lvlJc w:val="left"/>
      <w:pPr>
        <w:ind w:left="1440" w:hanging="360"/>
      </w:pPr>
      <w:rPr>
        <w:rFonts w:ascii="Courier New" w:hAnsi="Courier New" w:hint="default"/>
      </w:rPr>
    </w:lvl>
    <w:lvl w:ilvl="2" w:tplc="37460B70">
      <w:start w:val="1"/>
      <w:numFmt w:val="bullet"/>
      <w:lvlText w:val=""/>
      <w:lvlJc w:val="left"/>
      <w:pPr>
        <w:ind w:left="2160" w:hanging="360"/>
      </w:pPr>
      <w:rPr>
        <w:rFonts w:ascii="Wingdings" w:hAnsi="Wingdings" w:hint="default"/>
      </w:rPr>
    </w:lvl>
    <w:lvl w:ilvl="3" w:tplc="45623738">
      <w:start w:val="1"/>
      <w:numFmt w:val="bullet"/>
      <w:lvlText w:val=""/>
      <w:lvlJc w:val="left"/>
      <w:pPr>
        <w:ind w:left="2880" w:hanging="360"/>
      </w:pPr>
      <w:rPr>
        <w:rFonts w:ascii="Symbol" w:hAnsi="Symbol" w:hint="default"/>
      </w:rPr>
    </w:lvl>
    <w:lvl w:ilvl="4" w:tplc="C6926DBC">
      <w:start w:val="1"/>
      <w:numFmt w:val="bullet"/>
      <w:lvlText w:val="o"/>
      <w:lvlJc w:val="left"/>
      <w:pPr>
        <w:ind w:left="3600" w:hanging="360"/>
      </w:pPr>
      <w:rPr>
        <w:rFonts w:ascii="Courier New" w:hAnsi="Courier New" w:hint="default"/>
      </w:rPr>
    </w:lvl>
    <w:lvl w:ilvl="5" w:tplc="1E065568">
      <w:start w:val="1"/>
      <w:numFmt w:val="bullet"/>
      <w:lvlText w:val=""/>
      <w:lvlJc w:val="left"/>
      <w:pPr>
        <w:ind w:left="4320" w:hanging="360"/>
      </w:pPr>
      <w:rPr>
        <w:rFonts w:ascii="Wingdings" w:hAnsi="Wingdings" w:hint="default"/>
      </w:rPr>
    </w:lvl>
    <w:lvl w:ilvl="6" w:tplc="03B22F10">
      <w:start w:val="1"/>
      <w:numFmt w:val="bullet"/>
      <w:lvlText w:val=""/>
      <w:lvlJc w:val="left"/>
      <w:pPr>
        <w:ind w:left="5040" w:hanging="360"/>
      </w:pPr>
      <w:rPr>
        <w:rFonts w:ascii="Symbol" w:hAnsi="Symbol" w:hint="default"/>
      </w:rPr>
    </w:lvl>
    <w:lvl w:ilvl="7" w:tplc="F440F2D8">
      <w:start w:val="1"/>
      <w:numFmt w:val="bullet"/>
      <w:lvlText w:val="o"/>
      <w:lvlJc w:val="left"/>
      <w:pPr>
        <w:ind w:left="5760" w:hanging="360"/>
      </w:pPr>
      <w:rPr>
        <w:rFonts w:ascii="Courier New" w:hAnsi="Courier New" w:hint="default"/>
      </w:rPr>
    </w:lvl>
    <w:lvl w:ilvl="8" w:tplc="D1844158">
      <w:start w:val="1"/>
      <w:numFmt w:val="bullet"/>
      <w:lvlText w:val=""/>
      <w:lvlJc w:val="left"/>
      <w:pPr>
        <w:ind w:left="6480" w:hanging="360"/>
      </w:pPr>
      <w:rPr>
        <w:rFonts w:ascii="Wingdings" w:hAnsi="Wingdings" w:hint="default"/>
      </w:rPr>
    </w:lvl>
  </w:abstractNum>
  <w:abstractNum w:abstractNumId="1" w15:restartNumberingAfterBreak="0">
    <w:nsid w:val="091C9894"/>
    <w:multiLevelType w:val="hybridMultilevel"/>
    <w:tmpl w:val="73F63DD4"/>
    <w:lvl w:ilvl="0" w:tplc="56E612F0">
      <w:start w:val="1"/>
      <w:numFmt w:val="bullet"/>
      <w:lvlText w:val=""/>
      <w:lvlJc w:val="left"/>
      <w:pPr>
        <w:ind w:left="720" w:hanging="360"/>
      </w:pPr>
      <w:rPr>
        <w:rFonts w:ascii="Symbol" w:hAnsi="Symbol" w:hint="default"/>
      </w:rPr>
    </w:lvl>
    <w:lvl w:ilvl="1" w:tplc="E7F8A844">
      <w:start w:val="1"/>
      <w:numFmt w:val="bullet"/>
      <w:lvlText w:val="o"/>
      <w:lvlJc w:val="left"/>
      <w:pPr>
        <w:ind w:left="1440" w:hanging="360"/>
      </w:pPr>
      <w:rPr>
        <w:rFonts w:ascii="Courier New" w:hAnsi="Courier New" w:hint="default"/>
      </w:rPr>
    </w:lvl>
    <w:lvl w:ilvl="2" w:tplc="DF5E9FB4">
      <w:start w:val="1"/>
      <w:numFmt w:val="bullet"/>
      <w:lvlText w:val=""/>
      <w:lvlJc w:val="left"/>
      <w:pPr>
        <w:ind w:left="2160" w:hanging="360"/>
      </w:pPr>
      <w:rPr>
        <w:rFonts w:ascii="Wingdings" w:hAnsi="Wingdings" w:hint="default"/>
      </w:rPr>
    </w:lvl>
    <w:lvl w:ilvl="3" w:tplc="387E9EEE">
      <w:start w:val="1"/>
      <w:numFmt w:val="bullet"/>
      <w:lvlText w:val=""/>
      <w:lvlJc w:val="left"/>
      <w:pPr>
        <w:ind w:left="2880" w:hanging="360"/>
      </w:pPr>
      <w:rPr>
        <w:rFonts w:ascii="Symbol" w:hAnsi="Symbol" w:hint="default"/>
      </w:rPr>
    </w:lvl>
    <w:lvl w:ilvl="4" w:tplc="7760F806">
      <w:start w:val="1"/>
      <w:numFmt w:val="bullet"/>
      <w:lvlText w:val="o"/>
      <w:lvlJc w:val="left"/>
      <w:pPr>
        <w:ind w:left="3600" w:hanging="360"/>
      </w:pPr>
      <w:rPr>
        <w:rFonts w:ascii="Courier New" w:hAnsi="Courier New" w:hint="default"/>
      </w:rPr>
    </w:lvl>
    <w:lvl w:ilvl="5" w:tplc="A9E440A6">
      <w:start w:val="1"/>
      <w:numFmt w:val="bullet"/>
      <w:lvlText w:val=""/>
      <w:lvlJc w:val="left"/>
      <w:pPr>
        <w:ind w:left="4320" w:hanging="360"/>
      </w:pPr>
      <w:rPr>
        <w:rFonts w:ascii="Wingdings" w:hAnsi="Wingdings" w:hint="default"/>
      </w:rPr>
    </w:lvl>
    <w:lvl w:ilvl="6" w:tplc="B3EAC6EC">
      <w:start w:val="1"/>
      <w:numFmt w:val="bullet"/>
      <w:lvlText w:val=""/>
      <w:lvlJc w:val="left"/>
      <w:pPr>
        <w:ind w:left="5040" w:hanging="360"/>
      </w:pPr>
      <w:rPr>
        <w:rFonts w:ascii="Symbol" w:hAnsi="Symbol" w:hint="default"/>
      </w:rPr>
    </w:lvl>
    <w:lvl w:ilvl="7" w:tplc="D4D81B4A">
      <w:start w:val="1"/>
      <w:numFmt w:val="bullet"/>
      <w:lvlText w:val="o"/>
      <w:lvlJc w:val="left"/>
      <w:pPr>
        <w:ind w:left="5760" w:hanging="360"/>
      </w:pPr>
      <w:rPr>
        <w:rFonts w:ascii="Courier New" w:hAnsi="Courier New" w:hint="default"/>
      </w:rPr>
    </w:lvl>
    <w:lvl w:ilvl="8" w:tplc="369A4112">
      <w:start w:val="1"/>
      <w:numFmt w:val="bullet"/>
      <w:lvlText w:val=""/>
      <w:lvlJc w:val="left"/>
      <w:pPr>
        <w:ind w:left="6480" w:hanging="360"/>
      </w:pPr>
      <w:rPr>
        <w:rFonts w:ascii="Wingdings" w:hAnsi="Wingdings" w:hint="default"/>
      </w:rPr>
    </w:lvl>
  </w:abstractNum>
  <w:abstractNum w:abstractNumId="2" w15:restartNumberingAfterBreak="0">
    <w:nsid w:val="0F99028A"/>
    <w:multiLevelType w:val="hybridMultilevel"/>
    <w:tmpl w:val="6322825E"/>
    <w:lvl w:ilvl="0" w:tplc="0415000F">
      <w:start w:val="1"/>
      <w:numFmt w:val="decimal"/>
      <w:lvlText w:val="%1."/>
      <w:lvlJc w:val="left"/>
      <w:pPr>
        <w:ind w:left="1145" w:hanging="360"/>
      </w:pPr>
      <w:rPr>
        <w:rFont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3" w15:restartNumberingAfterBreak="0">
    <w:nsid w:val="0FF018EC"/>
    <w:multiLevelType w:val="hybridMultilevel"/>
    <w:tmpl w:val="8BD049EE"/>
    <w:lvl w:ilvl="0" w:tplc="897E4370">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29BD74D7"/>
    <w:multiLevelType w:val="hybridMultilevel"/>
    <w:tmpl w:val="DB9A245C"/>
    <w:lvl w:ilvl="0" w:tplc="65C83958">
      <w:start w:val="1"/>
      <w:numFmt w:val="decimal"/>
      <w:lvlText w:val="%1."/>
      <w:lvlJc w:val="left"/>
      <w:pPr>
        <w:ind w:left="720" w:hanging="360"/>
      </w:pPr>
      <w:rPr>
        <w:rFonts w:ascii="Poppins" w:hAnsi="Poppins" w:cs="Poppin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EFA5A72"/>
    <w:multiLevelType w:val="hybridMultilevel"/>
    <w:tmpl w:val="1826E3A4"/>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6" w15:restartNumberingAfterBreak="0">
    <w:nsid w:val="33D23C4A"/>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1034BEE"/>
    <w:multiLevelType w:val="hybridMultilevel"/>
    <w:tmpl w:val="4392AAD4"/>
    <w:lvl w:ilvl="0" w:tplc="F238EBD2">
      <w:start w:val="1"/>
      <w:numFmt w:val="decimal"/>
      <w:lvlText w:val="%1."/>
      <w:lvlJc w:val="left"/>
      <w:pPr>
        <w:ind w:left="114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2E91C49"/>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3D1C5C"/>
    <w:multiLevelType w:val="hybridMultilevel"/>
    <w:tmpl w:val="662632B0"/>
    <w:lvl w:ilvl="0" w:tplc="E5882A62">
      <w:start w:val="1"/>
      <w:numFmt w:val="decimal"/>
      <w:lvlText w:val="%1."/>
      <w:lvlJc w:val="left"/>
      <w:pPr>
        <w:ind w:left="720" w:hanging="360"/>
      </w:pPr>
    </w:lvl>
    <w:lvl w:ilvl="1" w:tplc="600E5B62">
      <w:start w:val="1"/>
      <w:numFmt w:val="lowerLetter"/>
      <w:lvlText w:val="%2."/>
      <w:lvlJc w:val="left"/>
      <w:pPr>
        <w:ind w:left="1440" w:hanging="360"/>
      </w:pPr>
    </w:lvl>
    <w:lvl w:ilvl="2" w:tplc="42866D92">
      <w:start w:val="1"/>
      <w:numFmt w:val="lowerRoman"/>
      <w:lvlText w:val="%3."/>
      <w:lvlJc w:val="right"/>
      <w:pPr>
        <w:ind w:left="2160" w:hanging="180"/>
      </w:pPr>
    </w:lvl>
    <w:lvl w:ilvl="3" w:tplc="EDF686A6">
      <w:start w:val="1"/>
      <w:numFmt w:val="decimal"/>
      <w:lvlText w:val="%4."/>
      <w:lvlJc w:val="left"/>
      <w:pPr>
        <w:ind w:left="2880" w:hanging="360"/>
      </w:pPr>
    </w:lvl>
    <w:lvl w:ilvl="4" w:tplc="26DACAE6">
      <w:start w:val="1"/>
      <w:numFmt w:val="lowerLetter"/>
      <w:lvlText w:val="%5."/>
      <w:lvlJc w:val="left"/>
      <w:pPr>
        <w:ind w:left="3600" w:hanging="360"/>
      </w:pPr>
    </w:lvl>
    <w:lvl w:ilvl="5" w:tplc="93FA792A">
      <w:start w:val="1"/>
      <w:numFmt w:val="lowerRoman"/>
      <w:lvlText w:val="%6."/>
      <w:lvlJc w:val="right"/>
      <w:pPr>
        <w:ind w:left="4320" w:hanging="180"/>
      </w:pPr>
    </w:lvl>
    <w:lvl w:ilvl="6" w:tplc="BB9A9976">
      <w:start w:val="1"/>
      <w:numFmt w:val="decimal"/>
      <w:lvlText w:val="%7."/>
      <w:lvlJc w:val="left"/>
      <w:pPr>
        <w:ind w:left="5040" w:hanging="360"/>
      </w:pPr>
    </w:lvl>
    <w:lvl w:ilvl="7" w:tplc="E9005FF6">
      <w:start w:val="1"/>
      <w:numFmt w:val="lowerLetter"/>
      <w:lvlText w:val="%8."/>
      <w:lvlJc w:val="left"/>
      <w:pPr>
        <w:ind w:left="5760" w:hanging="360"/>
      </w:pPr>
    </w:lvl>
    <w:lvl w:ilvl="8" w:tplc="E560382C">
      <w:start w:val="1"/>
      <w:numFmt w:val="lowerRoman"/>
      <w:lvlText w:val="%9."/>
      <w:lvlJc w:val="right"/>
      <w:pPr>
        <w:ind w:left="6480" w:hanging="180"/>
      </w:pPr>
    </w:lvl>
  </w:abstractNum>
  <w:abstractNum w:abstractNumId="10" w15:restartNumberingAfterBreak="0">
    <w:nsid w:val="46BF61B4"/>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A3E7825"/>
    <w:multiLevelType w:val="hybridMultilevel"/>
    <w:tmpl w:val="CC8A772E"/>
    <w:lvl w:ilvl="0" w:tplc="5B26393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4E928427"/>
    <w:multiLevelType w:val="hybridMultilevel"/>
    <w:tmpl w:val="E57A2456"/>
    <w:lvl w:ilvl="0" w:tplc="62D26FF0">
      <w:start w:val="1"/>
      <w:numFmt w:val="decimal"/>
      <w:lvlText w:val="%1."/>
      <w:lvlJc w:val="left"/>
      <w:pPr>
        <w:ind w:left="720" w:hanging="360"/>
      </w:pPr>
    </w:lvl>
    <w:lvl w:ilvl="1" w:tplc="BC8601C4">
      <w:start w:val="1"/>
      <w:numFmt w:val="lowerLetter"/>
      <w:lvlText w:val="%2."/>
      <w:lvlJc w:val="left"/>
      <w:pPr>
        <w:ind w:left="1440" w:hanging="360"/>
      </w:pPr>
    </w:lvl>
    <w:lvl w:ilvl="2" w:tplc="F4C604CC">
      <w:start w:val="1"/>
      <w:numFmt w:val="lowerRoman"/>
      <w:lvlText w:val="%3."/>
      <w:lvlJc w:val="right"/>
      <w:pPr>
        <w:ind w:left="2160" w:hanging="180"/>
      </w:pPr>
    </w:lvl>
    <w:lvl w:ilvl="3" w:tplc="56CE8776">
      <w:start w:val="1"/>
      <w:numFmt w:val="decimal"/>
      <w:lvlText w:val="%4."/>
      <w:lvlJc w:val="left"/>
      <w:pPr>
        <w:ind w:left="2880" w:hanging="360"/>
      </w:pPr>
    </w:lvl>
    <w:lvl w:ilvl="4" w:tplc="21507176">
      <w:start w:val="1"/>
      <w:numFmt w:val="lowerLetter"/>
      <w:lvlText w:val="%5."/>
      <w:lvlJc w:val="left"/>
      <w:pPr>
        <w:ind w:left="3600" w:hanging="360"/>
      </w:pPr>
    </w:lvl>
    <w:lvl w:ilvl="5" w:tplc="227EA3EC">
      <w:start w:val="1"/>
      <w:numFmt w:val="lowerRoman"/>
      <w:lvlText w:val="%6."/>
      <w:lvlJc w:val="right"/>
      <w:pPr>
        <w:ind w:left="4320" w:hanging="180"/>
      </w:pPr>
    </w:lvl>
    <w:lvl w:ilvl="6" w:tplc="141AAB64">
      <w:start w:val="1"/>
      <w:numFmt w:val="decimal"/>
      <w:lvlText w:val="%7."/>
      <w:lvlJc w:val="left"/>
      <w:pPr>
        <w:ind w:left="5040" w:hanging="360"/>
      </w:pPr>
    </w:lvl>
    <w:lvl w:ilvl="7" w:tplc="964AF91A">
      <w:start w:val="1"/>
      <w:numFmt w:val="lowerLetter"/>
      <w:lvlText w:val="%8."/>
      <w:lvlJc w:val="left"/>
      <w:pPr>
        <w:ind w:left="5760" w:hanging="360"/>
      </w:pPr>
    </w:lvl>
    <w:lvl w:ilvl="8" w:tplc="18EC5E9A">
      <w:start w:val="1"/>
      <w:numFmt w:val="lowerRoman"/>
      <w:lvlText w:val="%9."/>
      <w:lvlJc w:val="right"/>
      <w:pPr>
        <w:ind w:left="6480" w:hanging="180"/>
      </w:pPr>
    </w:lvl>
  </w:abstractNum>
  <w:abstractNum w:abstractNumId="13" w15:restartNumberingAfterBreak="0">
    <w:nsid w:val="4F023C57"/>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3077550"/>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41A2145"/>
    <w:multiLevelType w:val="hybridMultilevel"/>
    <w:tmpl w:val="21DC541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6" w15:restartNumberingAfterBreak="0">
    <w:nsid w:val="5B0AEBBF"/>
    <w:multiLevelType w:val="hybridMultilevel"/>
    <w:tmpl w:val="FA4868B6"/>
    <w:lvl w:ilvl="0" w:tplc="897E4370">
      <w:start w:val="1"/>
      <w:numFmt w:val="decimal"/>
      <w:lvlText w:val="%1."/>
      <w:lvlJc w:val="left"/>
      <w:pPr>
        <w:ind w:left="720" w:hanging="360"/>
      </w:pPr>
    </w:lvl>
    <w:lvl w:ilvl="1" w:tplc="9B3A7440">
      <w:start w:val="1"/>
      <w:numFmt w:val="lowerLetter"/>
      <w:lvlText w:val="%2."/>
      <w:lvlJc w:val="left"/>
      <w:pPr>
        <w:ind w:left="1440" w:hanging="360"/>
      </w:pPr>
    </w:lvl>
    <w:lvl w:ilvl="2" w:tplc="569C1DBE">
      <w:start w:val="1"/>
      <w:numFmt w:val="lowerRoman"/>
      <w:lvlText w:val="%3."/>
      <w:lvlJc w:val="right"/>
      <w:pPr>
        <w:ind w:left="2160" w:hanging="180"/>
      </w:pPr>
    </w:lvl>
    <w:lvl w:ilvl="3" w:tplc="790882F0">
      <w:start w:val="1"/>
      <w:numFmt w:val="decimal"/>
      <w:lvlText w:val="%4."/>
      <w:lvlJc w:val="left"/>
      <w:pPr>
        <w:ind w:left="2880" w:hanging="360"/>
      </w:pPr>
    </w:lvl>
    <w:lvl w:ilvl="4" w:tplc="D78473D6">
      <w:start w:val="1"/>
      <w:numFmt w:val="lowerLetter"/>
      <w:lvlText w:val="%5."/>
      <w:lvlJc w:val="left"/>
      <w:pPr>
        <w:ind w:left="3600" w:hanging="360"/>
      </w:pPr>
    </w:lvl>
    <w:lvl w:ilvl="5" w:tplc="408CC1DE">
      <w:start w:val="1"/>
      <w:numFmt w:val="lowerRoman"/>
      <w:lvlText w:val="%6."/>
      <w:lvlJc w:val="right"/>
      <w:pPr>
        <w:ind w:left="4320" w:hanging="180"/>
      </w:pPr>
    </w:lvl>
    <w:lvl w:ilvl="6" w:tplc="0BA2B374">
      <w:start w:val="1"/>
      <w:numFmt w:val="decimal"/>
      <w:lvlText w:val="%7."/>
      <w:lvlJc w:val="left"/>
      <w:pPr>
        <w:ind w:left="5040" w:hanging="360"/>
      </w:pPr>
    </w:lvl>
    <w:lvl w:ilvl="7" w:tplc="E64214FA">
      <w:start w:val="1"/>
      <w:numFmt w:val="lowerLetter"/>
      <w:lvlText w:val="%8."/>
      <w:lvlJc w:val="left"/>
      <w:pPr>
        <w:ind w:left="5760" w:hanging="360"/>
      </w:pPr>
    </w:lvl>
    <w:lvl w:ilvl="8" w:tplc="3354A7AE">
      <w:start w:val="1"/>
      <w:numFmt w:val="lowerRoman"/>
      <w:lvlText w:val="%9."/>
      <w:lvlJc w:val="right"/>
      <w:pPr>
        <w:ind w:left="6480" w:hanging="180"/>
      </w:pPr>
    </w:lvl>
  </w:abstractNum>
  <w:abstractNum w:abstractNumId="17" w15:restartNumberingAfterBreak="0">
    <w:nsid w:val="5ECB6E4A"/>
    <w:multiLevelType w:val="hybridMultilevel"/>
    <w:tmpl w:val="5B0C428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3C4CD33"/>
    <w:multiLevelType w:val="hybridMultilevel"/>
    <w:tmpl w:val="34202326"/>
    <w:lvl w:ilvl="0" w:tplc="E7BEEC86">
      <w:start w:val="1"/>
      <w:numFmt w:val="decimal"/>
      <w:lvlText w:val="%1."/>
      <w:lvlJc w:val="left"/>
      <w:pPr>
        <w:ind w:left="720" w:hanging="360"/>
      </w:pPr>
    </w:lvl>
    <w:lvl w:ilvl="1" w:tplc="6AE2DC50">
      <w:start w:val="1"/>
      <w:numFmt w:val="lowerLetter"/>
      <w:lvlText w:val="%2."/>
      <w:lvlJc w:val="left"/>
      <w:pPr>
        <w:ind w:left="1440" w:hanging="360"/>
      </w:pPr>
    </w:lvl>
    <w:lvl w:ilvl="2" w:tplc="87567F70">
      <w:start w:val="1"/>
      <w:numFmt w:val="lowerRoman"/>
      <w:lvlText w:val="%3."/>
      <w:lvlJc w:val="right"/>
      <w:pPr>
        <w:ind w:left="2160" w:hanging="180"/>
      </w:pPr>
    </w:lvl>
    <w:lvl w:ilvl="3" w:tplc="5CAEE9AE">
      <w:start w:val="1"/>
      <w:numFmt w:val="decimal"/>
      <w:lvlText w:val="%4."/>
      <w:lvlJc w:val="left"/>
      <w:pPr>
        <w:ind w:left="2880" w:hanging="360"/>
      </w:pPr>
    </w:lvl>
    <w:lvl w:ilvl="4" w:tplc="3B92C1D8">
      <w:start w:val="1"/>
      <w:numFmt w:val="lowerLetter"/>
      <w:lvlText w:val="%5."/>
      <w:lvlJc w:val="left"/>
      <w:pPr>
        <w:ind w:left="3600" w:hanging="360"/>
      </w:pPr>
    </w:lvl>
    <w:lvl w:ilvl="5" w:tplc="ED2E9112">
      <w:start w:val="1"/>
      <w:numFmt w:val="lowerRoman"/>
      <w:lvlText w:val="%6."/>
      <w:lvlJc w:val="right"/>
      <w:pPr>
        <w:ind w:left="4320" w:hanging="180"/>
      </w:pPr>
    </w:lvl>
    <w:lvl w:ilvl="6" w:tplc="D2ACCF72">
      <w:start w:val="1"/>
      <w:numFmt w:val="decimal"/>
      <w:lvlText w:val="%7."/>
      <w:lvlJc w:val="left"/>
      <w:pPr>
        <w:ind w:left="5040" w:hanging="360"/>
      </w:pPr>
    </w:lvl>
    <w:lvl w:ilvl="7" w:tplc="E2E873C6">
      <w:start w:val="1"/>
      <w:numFmt w:val="lowerLetter"/>
      <w:lvlText w:val="%8."/>
      <w:lvlJc w:val="left"/>
      <w:pPr>
        <w:ind w:left="5760" w:hanging="360"/>
      </w:pPr>
    </w:lvl>
    <w:lvl w:ilvl="8" w:tplc="168418A6">
      <w:start w:val="1"/>
      <w:numFmt w:val="lowerRoman"/>
      <w:lvlText w:val="%9."/>
      <w:lvlJc w:val="right"/>
      <w:pPr>
        <w:ind w:left="6480" w:hanging="180"/>
      </w:pPr>
    </w:lvl>
  </w:abstractNum>
  <w:abstractNum w:abstractNumId="19" w15:restartNumberingAfterBreak="0">
    <w:nsid w:val="63DF3626"/>
    <w:multiLevelType w:val="hybridMultilevel"/>
    <w:tmpl w:val="E6F851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4E5F2F1"/>
    <w:multiLevelType w:val="hybridMultilevel"/>
    <w:tmpl w:val="3CF04EB2"/>
    <w:lvl w:ilvl="0" w:tplc="8BD84672">
      <w:start w:val="1"/>
      <w:numFmt w:val="decimal"/>
      <w:lvlText w:val="%1."/>
      <w:lvlJc w:val="left"/>
      <w:pPr>
        <w:ind w:left="720" w:hanging="360"/>
      </w:pPr>
    </w:lvl>
    <w:lvl w:ilvl="1" w:tplc="D51074B6">
      <w:start w:val="1"/>
      <w:numFmt w:val="lowerLetter"/>
      <w:lvlText w:val="%2."/>
      <w:lvlJc w:val="left"/>
      <w:pPr>
        <w:ind w:left="1440" w:hanging="360"/>
      </w:pPr>
    </w:lvl>
    <w:lvl w:ilvl="2" w:tplc="E7D2135C">
      <w:start w:val="1"/>
      <w:numFmt w:val="lowerRoman"/>
      <w:lvlText w:val="%3."/>
      <w:lvlJc w:val="right"/>
      <w:pPr>
        <w:ind w:left="2160" w:hanging="180"/>
      </w:pPr>
    </w:lvl>
    <w:lvl w:ilvl="3" w:tplc="1FD47E2E">
      <w:start w:val="1"/>
      <w:numFmt w:val="decimal"/>
      <w:lvlText w:val="%4."/>
      <w:lvlJc w:val="left"/>
      <w:pPr>
        <w:ind w:left="2880" w:hanging="360"/>
      </w:pPr>
    </w:lvl>
    <w:lvl w:ilvl="4" w:tplc="4066195E">
      <w:start w:val="1"/>
      <w:numFmt w:val="lowerLetter"/>
      <w:lvlText w:val="%5."/>
      <w:lvlJc w:val="left"/>
      <w:pPr>
        <w:ind w:left="3600" w:hanging="360"/>
      </w:pPr>
    </w:lvl>
    <w:lvl w:ilvl="5" w:tplc="B052DA9C">
      <w:start w:val="1"/>
      <w:numFmt w:val="lowerRoman"/>
      <w:lvlText w:val="%6."/>
      <w:lvlJc w:val="right"/>
      <w:pPr>
        <w:ind w:left="4320" w:hanging="180"/>
      </w:pPr>
    </w:lvl>
    <w:lvl w:ilvl="6" w:tplc="220806D2">
      <w:start w:val="1"/>
      <w:numFmt w:val="decimal"/>
      <w:lvlText w:val="%7."/>
      <w:lvlJc w:val="left"/>
      <w:pPr>
        <w:ind w:left="5040" w:hanging="360"/>
      </w:pPr>
    </w:lvl>
    <w:lvl w:ilvl="7" w:tplc="E3609B50">
      <w:start w:val="1"/>
      <w:numFmt w:val="lowerLetter"/>
      <w:lvlText w:val="%8."/>
      <w:lvlJc w:val="left"/>
      <w:pPr>
        <w:ind w:left="5760" w:hanging="360"/>
      </w:pPr>
    </w:lvl>
    <w:lvl w:ilvl="8" w:tplc="D3C00E5A">
      <w:start w:val="1"/>
      <w:numFmt w:val="lowerRoman"/>
      <w:lvlText w:val="%9."/>
      <w:lvlJc w:val="right"/>
      <w:pPr>
        <w:ind w:left="6480" w:hanging="180"/>
      </w:pPr>
    </w:lvl>
  </w:abstractNum>
  <w:abstractNum w:abstractNumId="21" w15:restartNumberingAfterBreak="0">
    <w:nsid w:val="694D0A78"/>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1F016C2"/>
    <w:multiLevelType w:val="hybridMultilevel"/>
    <w:tmpl w:val="1060B7B4"/>
    <w:lvl w:ilvl="0" w:tplc="0EB0EF78">
      <w:start w:val="1"/>
      <w:numFmt w:val="decimal"/>
      <w:lvlText w:val="%1."/>
      <w:lvlJc w:val="left"/>
      <w:pPr>
        <w:ind w:left="720" w:hanging="360"/>
      </w:pPr>
    </w:lvl>
    <w:lvl w:ilvl="1" w:tplc="87925A00">
      <w:start w:val="1"/>
      <w:numFmt w:val="lowerLetter"/>
      <w:lvlText w:val="%2."/>
      <w:lvlJc w:val="left"/>
      <w:pPr>
        <w:ind w:left="1440" w:hanging="360"/>
      </w:pPr>
    </w:lvl>
    <w:lvl w:ilvl="2" w:tplc="2056CB16">
      <w:start w:val="1"/>
      <w:numFmt w:val="lowerRoman"/>
      <w:lvlText w:val="%3."/>
      <w:lvlJc w:val="right"/>
      <w:pPr>
        <w:ind w:left="2160" w:hanging="180"/>
      </w:pPr>
    </w:lvl>
    <w:lvl w:ilvl="3" w:tplc="842C04B6">
      <w:start w:val="1"/>
      <w:numFmt w:val="decimal"/>
      <w:lvlText w:val="%4."/>
      <w:lvlJc w:val="left"/>
      <w:pPr>
        <w:ind w:left="2880" w:hanging="360"/>
      </w:pPr>
    </w:lvl>
    <w:lvl w:ilvl="4" w:tplc="30E8C044">
      <w:start w:val="1"/>
      <w:numFmt w:val="lowerLetter"/>
      <w:lvlText w:val="%5."/>
      <w:lvlJc w:val="left"/>
      <w:pPr>
        <w:ind w:left="3600" w:hanging="360"/>
      </w:pPr>
    </w:lvl>
    <w:lvl w:ilvl="5" w:tplc="8BA80DAA">
      <w:start w:val="1"/>
      <w:numFmt w:val="lowerRoman"/>
      <w:lvlText w:val="%6."/>
      <w:lvlJc w:val="right"/>
      <w:pPr>
        <w:ind w:left="4320" w:hanging="180"/>
      </w:pPr>
    </w:lvl>
    <w:lvl w:ilvl="6" w:tplc="B656AA56">
      <w:start w:val="1"/>
      <w:numFmt w:val="decimal"/>
      <w:lvlText w:val="%7."/>
      <w:lvlJc w:val="left"/>
      <w:pPr>
        <w:ind w:left="5040" w:hanging="360"/>
      </w:pPr>
    </w:lvl>
    <w:lvl w:ilvl="7" w:tplc="4168B6E2">
      <w:start w:val="1"/>
      <w:numFmt w:val="lowerLetter"/>
      <w:lvlText w:val="%8."/>
      <w:lvlJc w:val="left"/>
      <w:pPr>
        <w:ind w:left="5760" w:hanging="360"/>
      </w:pPr>
    </w:lvl>
    <w:lvl w:ilvl="8" w:tplc="8EACBE58">
      <w:start w:val="1"/>
      <w:numFmt w:val="lowerRoman"/>
      <w:lvlText w:val="%9."/>
      <w:lvlJc w:val="right"/>
      <w:pPr>
        <w:ind w:left="6480" w:hanging="180"/>
      </w:pPr>
    </w:lvl>
  </w:abstractNum>
  <w:abstractNum w:abstractNumId="23" w15:restartNumberingAfterBreak="0">
    <w:nsid w:val="76C1AB4F"/>
    <w:multiLevelType w:val="hybridMultilevel"/>
    <w:tmpl w:val="2FE4C2A8"/>
    <w:lvl w:ilvl="0" w:tplc="5F7CB3D8">
      <w:start w:val="1"/>
      <w:numFmt w:val="decimal"/>
      <w:lvlText w:val="%1."/>
      <w:lvlJc w:val="left"/>
      <w:pPr>
        <w:ind w:left="720" w:hanging="360"/>
      </w:pPr>
    </w:lvl>
    <w:lvl w:ilvl="1" w:tplc="F90602C8">
      <w:start w:val="1"/>
      <w:numFmt w:val="lowerLetter"/>
      <w:lvlText w:val="%2."/>
      <w:lvlJc w:val="left"/>
      <w:pPr>
        <w:ind w:left="1440" w:hanging="360"/>
      </w:pPr>
    </w:lvl>
    <w:lvl w:ilvl="2" w:tplc="1526A41A">
      <w:start w:val="1"/>
      <w:numFmt w:val="lowerRoman"/>
      <w:lvlText w:val="%3."/>
      <w:lvlJc w:val="right"/>
      <w:pPr>
        <w:ind w:left="2160" w:hanging="180"/>
      </w:pPr>
    </w:lvl>
    <w:lvl w:ilvl="3" w:tplc="1A9E63A6">
      <w:start w:val="1"/>
      <w:numFmt w:val="decimal"/>
      <w:lvlText w:val="%4."/>
      <w:lvlJc w:val="left"/>
      <w:pPr>
        <w:ind w:left="2880" w:hanging="360"/>
      </w:pPr>
    </w:lvl>
    <w:lvl w:ilvl="4" w:tplc="6120A486">
      <w:start w:val="1"/>
      <w:numFmt w:val="lowerLetter"/>
      <w:lvlText w:val="%5."/>
      <w:lvlJc w:val="left"/>
      <w:pPr>
        <w:ind w:left="3600" w:hanging="360"/>
      </w:pPr>
    </w:lvl>
    <w:lvl w:ilvl="5" w:tplc="2FE0E966">
      <w:start w:val="1"/>
      <w:numFmt w:val="lowerRoman"/>
      <w:lvlText w:val="%6."/>
      <w:lvlJc w:val="right"/>
      <w:pPr>
        <w:ind w:left="4320" w:hanging="180"/>
      </w:pPr>
    </w:lvl>
    <w:lvl w:ilvl="6" w:tplc="A63E1478">
      <w:start w:val="1"/>
      <w:numFmt w:val="decimal"/>
      <w:lvlText w:val="%7."/>
      <w:lvlJc w:val="left"/>
      <w:pPr>
        <w:ind w:left="5040" w:hanging="360"/>
      </w:pPr>
    </w:lvl>
    <w:lvl w:ilvl="7" w:tplc="9B9641BE">
      <w:start w:val="1"/>
      <w:numFmt w:val="lowerLetter"/>
      <w:lvlText w:val="%8."/>
      <w:lvlJc w:val="left"/>
      <w:pPr>
        <w:ind w:left="5760" w:hanging="360"/>
      </w:pPr>
    </w:lvl>
    <w:lvl w:ilvl="8" w:tplc="A61276DC">
      <w:start w:val="1"/>
      <w:numFmt w:val="lowerRoman"/>
      <w:lvlText w:val="%9."/>
      <w:lvlJc w:val="right"/>
      <w:pPr>
        <w:ind w:left="6480" w:hanging="180"/>
      </w:pPr>
    </w:lvl>
  </w:abstractNum>
  <w:abstractNum w:abstractNumId="24" w15:restartNumberingAfterBreak="0">
    <w:nsid w:val="7EFE30A2"/>
    <w:multiLevelType w:val="multilevel"/>
    <w:tmpl w:val="E2A44E6E"/>
    <w:lvl w:ilvl="0">
      <w:start w:val="1"/>
      <w:numFmt w:val="decimal"/>
      <w:lvlText w:val="%1."/>
      <w:lvlJc w:val="left"/>
      <w:pPr>
        <w:ind w:left="720" w:hanging="360"/>
      </w:pPr>
      <w:rPr>
        <w:rFonts w:ascii="Poppins" w:eastAsiaTheme="majorEastAsia" w:hAnsi="Poppins" w:cstheme="majorBidi"/>
      </w:rPr>
    </w:lvl>
    <w:lvl w:ilvl="1">
      <w:start w:val="1"/>
      <w:numFmt w:val="decimal"/>
      <w:pStyle w:val="Nagwek2"/>
      <w:isLgl/>
      <w:lvlText w:val="%1.%2."/>
      <w:lvlJc w:val="left"/>
      <w:pPr>
        <w:ind w:left="1080" w:hanging="720"/>
      </w:pPr>
      <w:rPr>
        <w:rFonts w:hint="default"/>
      </w:rPr>
    </w:lvl>
    <w:lvl w:ilvl="2">
      <w:start w:val="1"/>
      <w:numFmt w:val="decimal"/>
      <w:pStyle w:val="Nagwek3"/>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num w:numId="1" w16cid:durableId="1108045600">
    <w:abstractNumId w:val="19"/>
  </w:num>
  <w:num w:numId="2" w16cid:durableId="1937517448">
    <w:abstractNumId w:val="17"/>
  </w:num>
  <w:num w:numId="3" w16cid:durableId="1506356308">
    <w:abstractNumId w:val="24"/>
  </w:num>
  <w:num w:numId="4" w16cid:durableId="318272053">
    <w:abstractNumId w:val="4"/>
  </w:num>
  <w:num w:numId="5" w16cid:durableId="55278704">
    <w:abstractNumId w:val="5"/>
  </w:num>
  <w:num w:numId="6" w16cid:durableId="153885095">
    <w:abstractNumId w:val="15"/>
  </w:num>
  <w:num w:numId="7" w16cid:durableId="53817011">
    <w:abstractNumId w:val="22"/>
  </w:num>
  <w:num w:numId="8" w16cid:durableId="1900557088">
    <w:abstractNumId w:val="1"/>
  </w:num>
  <w:num w:numId="9" w16cid:durableId="833834169">
    <w:abstractNumId w:val="0"/>
  </w:num>
  <w:num w:numId="10" w16cid:durableId="895968288">
    <w:abstractNumId w:val="9"/>
  </w:num>
  <w:num w:numId="11" w16cid:durableId="709039614">
    <w:abstractNumId w:val="18"/>
  </w:num>
  <w:num w:numId="12" w16cid:durableId="118963739">
    <w:abstractNumId w:val="12"/>
  </w:num>
  <w:num w:numId="13" w16cid:durableId="1545294144">
    <w:abstractNumId w:val="16"/>
  </w:num>
  <w:num w:numId="14" w16cid:durableId="1403913584">
    <w:abstractNumId w:val="23"/>
  </w:num>
  <w:num w:numId="15" w16cid:durableId="73941527">
    <w:abstractNumId w:val="20"/>
  </w:num>
  <w:num w:numId="16" w16cid:durableId="300158056">
    <w:abstractNumId w:val="4"/>
  </w:num>
  <w:num w:numId="17" w16cid:durableId="480387544">
    <w:abstractNumId w:val="3"/>
  </w:num>
  <w:num w:numId="18" w16cid:durableId="487861608">
    <w:abstractNumId w:val="2"/>
  </w:num>
  <w:num w:numId="19" w16cid:durableId="1233153956">
    <w:abstractNumId w:val="7"/>
  </w:num>
  <w:num w:numId="20" w16cid:durableId="2139300044">
    <w:abstractNumId w:val="10"/>
  </w:num>
  <w:num w:numId="21" w16cid:durableId="1520123905">
    <w:abstractNumId w:val="8"/>
  </w:num>
  <w:num w:numId="22" w16cid:durableId="443968025">
    <w:abstractNumId w:val="6"/>
  </w:num>
  <w:num w:numId="23" w16cid:durableId="1206866270">
    <w:abstractNumId w:val="14"/>
  </w:num>
  <w:num w:numId="24" w16cid:durableId="1620407397">
    <w:abstractNumId w:val="21"/>
  </w:num>
  <w:num w:numId="25" w16cid:durableId="114175453">
    <w:abstractNumId w:val="11"/>
  </w:num>
  <w:num w:numId="26" w16cid:durableId="4921868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116"/>
    <w:rsid w:val="000005B9"/>
    <w:rsid w:val="00003FA5"/>
    <w:rsid w:val="00032440"/>
    <w:rsid w:val="00042A65"/>
    <w:rsid w:val="00055983"/>
    <w:rsid w:val="00061019"/>
    <w:rsid w:val="00073662"/>
    <w:rsid w:val="000876C7"/>
    <w:rsid w:val="000908E4"/>
    <w:rsid w:val="00097E0F"/>
    <w:rsid w:val="000B78DA"/>
    <w:rsid w:val="000D722B"/>
    <w:rsid w:val="000F46BE"/>
    <w:rsid w:val="001035C3"/>
    <w:rsid w:val="00111A26"/>
    <w:rsid w:val="00146A1B"/>
    <w:rsid w:val="0017441F"/>
    <w:rsid w:val="00196A37"/>
    <w:rsid w:val="001B39C3"/>
    <w:rsid w:val="001C3D94"/>
    <w:rsid w:val="00246E0B"/>
    <w:rsid w:val="002954FF"/>
    <w:rsid w:val="00367797"/>
    <w:rsid w:val="003C3875"/>
    <w:rsid w:val="003E2AEC"/>
    <w:rsid w:val="00401FA1"/>
    <w:rsid w:val="00405A14"/>
    <w:rsid w:val="004272D2"/>
    <w:rsid w:val="0045438D"/>
    <w:rsid w:val="00466B0D"/>
    <w:rsid w:val="004A4680"/>
    <w:rsid w:val="004A5439"/>
    <w:rsid w:val="004F7AF1"/>
    <w:rsid w:val="00506AA1"/>
    <w:rsid w:val="0054014D"/>
    <w:rsid w:val="005567C6"/>
    <w:rsid w:val="005F5585"/>
    <w:rsid w:val="00640521"/>
    <w:rsid w:val="00674F12"/>
    <w:rsid w:val="006B36F8"/>
    <w:rsid w:val="006D5A89"/>
    <w:rsid w:val="006E4D4C"/>
    <w:rsid w:val="006E59B7"/>
    <w:rsid w:val="006F1B2F"/>
    <w:rsid w:val="00703801"/>
    <w:rsid w:val="0071049D"/>
    <w:rsid w:val="00720B76"/>
    <w:rsid w:val="00746217"/>
    <w:rsid w:val="007F257C"/>
    <w:rsid w:val="008037BA"/>
    <w:rsid w:val="00811EFB"/>
    <w:rsid w:val="00817CCC"/>
    <w:rsid w:val="0084256E"/>
    <w:rsid w:val="00881F61"/>
    <w:rsid w:val="008A0453"/>
    <w:rsid w:val="009029BE"/>
    <w:rsid w:val="00913B2A"/>
    <w:rsid w:val="00951177"/>
    <w:rsid w:val="0096318D"/>
    <w:rsid w:val="00965CA6"/>
    <w:rsid w:val="00965DFD"/>
    <w:rsid w:val="009747F7"/>
    <w:rsid w:val="0099475F"/>
    <w:rsid w:val="009A1521"/>
    <w:rsid w:val="00A142EF"/>
    <w:rsid w:val="00A76534"/>
    <w:rsid w:val="00A85BEB"/>
    <w:rsid w:val="00AC63E7"/>
    <w:rsid w:val="00B21354"/>
    <w:rsid w:val="00B30C01"/>
    <w:rsid w:val="00B37DC8"/>
    <w:rsid w:val="00B52909"/>
    <w:rsid w:val="00B56E74"/>
    <w:rsid w:val="00B674D3"/>
    <w:rsid w:val="00B754FA"/>
    <w:rsid w:val="00B876CB"/>
    <w:rsid w:val="00BE6AA2"/>
    <w:rsid w:val="00BE76A2"/>
    <w:rsid w:val="00BF46E7"/>
    <w:rsid w:val="00C0371D"/>
    <w:rsid w:val="00C05AA3"/>
    <w:rsid w:val="00C527A7"/>
    <w:rsid w:val="00C576C1"/>
    <w:rsid w:val="00CB7601"/>
    <w:rsid w:val="00CC3A53"/>
    <w:rsid w:val="00CC5207"/>
    <w:rsid w:val="00CD0199"/>
    <w:rsid w:val="00D27655"/>
    <w:rsid w:val="00D44260"/>
    <w:rsid w:val="00D47453"/>
    <w:rsid w:val="00D56ADA"/>
    <w:rsid w:val="00D870BB"/>
    <w:rsid w:val="00DB48B2"/>
    <w:rsid w:val="00DB70A8"/>
    <w:rsid w:val="00E06380"/>
    <w:rsid w:val="00E20C51"/>
    <w:rsid w:val="00E26B10"/>
    <w:rsid w:val="00E745DE"/>
    <w:rsid w:val="00EB648A"/>
    <w:rsid w:val="00F00116"/>
    <w:rsid w:val="00F20904"/>
    <w:rsid w:val="00F21840"/>
    <w:rsid w:val="00F35BB8"/>
    <w:rsid w:val="00F41F1D"/>
    <w:rsid w:val="00F6294A"/>
    <w:rsid w:val="00F8541E"/>
    <w:rsid w:val="00FA6018"/>
    <w:rsid w:val="00FB198A"/>
    <w:rsid w:val="00FB290D"/>
    <w:rsid w:val="00FF4E00"/>
    <w:rsid w:val="185F57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18E1A"/>
  <w15:chartTrackingRefBased/>
  <w15:docId w15:val="{A4F5B329-4F0E-C143-A273-138C7A2DE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7453"/>
    <w:pPr>
      <w:spacing w:before="120" w:after="120" w:line="360" w:lineRule="auto"/>
      <w:ind w:firstLine="720"/>
      <w:jc w:val="both"/>
    </w:pPr>
    <w:rPr>
      <w:rFonts w:ascii="Poppins" w:hAnsi="Poppins"/>
      <w:kern w:val="0"/>
      <w:sz w:val="22"/>
      <w:szCs w:val="22"/>
      <w:lang w:val="fr-BE"/>
      <w14:ligatures w14:val="none"/>
    </w:rPr>
  </w:style>
  <w:style w:type="paragraph" w:styleId="Nagwek1">
    <w:name w:val="heading 1"/>
    <w:basedOn w:val="Normalny"/>
    <w:next w:val="Normalny"/>
    <w:link w:val="Nagwek1Znak"/>
    <w:uiPriority w:val="9"/>
    <w:qFormat/>
    <w:rsid w:val="00D47453"/>
    <w:pPr>
      <w:keepNext/>
      <w:keepLines/>
      <w:spacing w:before="240" w:after="240" w:line="240" w:lineRule="auto"/>
      <w:ind w:firstLine="0"/>
      <w:outlineLvl w:val="0"/>
    </w:pPr>
    <w:rPr>
      <w:rFonts w:eastAsiaTheme="majorEastAsia" w:cstheme="majorBidi"/>
      <w:b/>
      <w:color w:val="3E762A"/>
      <w:kern w:val="2"/>
      <w:sz w:val="28"/>
      <w:szCs w:val="40"/>
      <w14:ligatures w14:val="standardContextual"/>
    </w:rPr>
  </w:style>
  <w:style w:type="paragraph" w:styleId="Nagwek2">
    <w:name w:val="heading 2"/>
    <w:basedOn w:val="Normalny"/>
    <w:next w:val="Normalny"/>
    <w:link w:val="Nagwek2Znak"/>
    <w:uiPriority w:val="9"/>
    <w:unhideWhenUsed/>
    <w:qFormat/>
    <w:rsid w:val="00D47453"/>
    <w:pPr>
      <w:keepNext/>
      <w:keepLines/>
      <w:numPr>
        <w:ilvl w:val="1"/>
        <w:numId w:val="3"/>
      </w:numPr>
      <w:spacing w:line="276" w:lineRule="auto"/>
      <w:ind w:left="715" w:hanging="431"/>
      <w:outlineLvl w:val="1"/>
    </w:pPr>
    <w:rPr>
      <w:rFonts w:eastAsiaTheme="majorEastAsia" w:cstheme="majorBidi"/>
      <w:b/>
      <w:color w:val="3E762A"/>
      <w:sz w:val="24"/>
      <w:szCs w:val="26"/>
      <w:lang w:val="en-GB"/>
    </w:rPr>
  </w:style>
  <w:style w:type="paragraph" w:styleId="Nagwek3">
    <w:name w:val="heading 3"/>
    <w:basedOn w:val="Normalny"/>
    <w:next w:val="Normalny"/>
    <w:link w:val="Nagwek3Znak"/>
    <w:uiPriority w:val="9"/>
    <w:unhideWhenUsed/>
    <w:qFormat/>
    <w:rsid w:val="00D47453"/>
    <w:pPr>
      <w:keepNext/>
      <w:keepLines/>
      <w:numPr>
        <w:ilvl w:val="2"/>
        <w:numId w:val="3"/>
      </w:numPr>
      <w:spacing w:line="240" w:lineRule="auto"/>
      <w:ind w:left="998" w:hanging="431"/>
      <w:outlineLvl w:val="2"/>
    </w:pPr>
    <w:rPr>
      <w:rFonts w:eastAsiaTheme="majorEastAsia" w:cstheme="majorBidi"/>
      <w:b/>
      <w:color w:val="3E762A"/>
      <w:kern w:val="2"/>
      <w:sz w:val="24"/>
      <w:szCs w:val="28"/>
      <w:lang w:val="en-GB"/>
      <w14:ligatures w14:val="standardContextual"/>
    </w:rPr>
  </w:style>
  <w:style w:type="paragraph" w:styleId="Nagwek4">
    <w:name w:val="heading 4"/>
    <w:basedOn w:val="Normalny"/>
    <w:next w:val="Normalny"/>
    <w:link w:val="Nagwek4Znak"/>
    <w:uiPriority w:val="9"/>
    <w:unhideWhenUsed/>
    <w:qFormat/>
    <w:rsid w:val="00D47453"/>
    <w:pPr>
      <w:keepNext/>
      <w:keepLines/>
      <w:spacing w:line="240" w:lineRule="auto"/>
      <w:ind w:left="1282" w:hanging="431"/>
      <w:outlineLvl w:val="3"/>
    </w:pPr>
    <w:rPr>
      <w:rFonts w:eastAsiaTheme="majorEastAsia" w:cstheme="majorBidi"/>
      <w:iCs/>
      <w:color w:val="3E762A"/>
      <w:kern w:val="2"/>
      <w:sz w:val="24"/>
      <w:szCs w:val="24"/>
      <w14:ligatures w14:val="standardContextual"/>
    </w:rPr>
  </w:style>
  <w:style w:type="paragraph" w:styleId="Nagwek5">
    <w:name w:val="heading 5"/>
    <w:basedOn w:val="Normalny"/>
    <w:next w:val="Normalny"/>
    <w:link w:val="Nagwek5Znak"/>
    <w:uiPriority w:val="9"/>
    <w:semiHidden/>
    <w:unhideWhenUsed/>
    <w:qFormat/>
    <w:rsid w:val="00F00116"/>
    <w:pPr>
      <w:keepNext/>
      <w:keepLines/>
      <w:spacing w:before="80" w:after="40" w:line="240" w:lineRule="auto"/>
      <w:outlineLvl w:val="4"/>
    </w:pPr>
    <w:rPr>
      <w:rFonts w:eastAsiaTheme="majorEastAsia" w:cstheme="majorBidi"/>
      <w:color w:val="0F4761" w:themeColor="accent1" w:themeShade="BF"/>
      <w:kern w:val="2"/>
      <w:sz w:val="24"/>
      <w:szCs w:val="24"/>
      <w14:ligatures w14:val="standardContextual"/>
    </w:rPr>
  </w:style>
  <w:style w:type="paragraph" w:styleId="Nagwek6">
    <w:name w:val="heading 6"/>
    <w:basedOn w:val="Normalny"/>
    <w:next w:val="Normalny"/>
    <w:link w:val="Nagwek6Znak"/>
    <w:uiPriority w:val="9"/>
    <w:semiHidden/>
    <w:unhideWhenUsed/>
    <w:qFormat/>
    <w:rsid w:val="00F00116"/>
    <w:pPr>
      <w:keepNext/>
      <w:keepLines/>
      <w:spacing w:before="40" w:after="0" w:line="240" w:lineRule="auto"/>
      <w:outlineLvl w:val="5"/>
    </w:pPr>
    <w:rPr>
      <w:rFonts w:eastAsiaTheme="majorEastAsia" w:cstheme="majorBidi"/>
      <w:i/>
      <w:iCs/>
      <w:color w:val="595959" w:themeColor="text1" w:themeTint="A6"/>
      <w:kern w:val="2"/>
      <w:sz w:val="24"/>
      <w:szCs w:val="24"/>
      <w14:ligatures w14:val="standardContextual"/>
    </w:rPr>
  </w:style>
  <w:style w:type="paragraph" w:styleId="Nagwek7">
    <w:name w:val="heading 7"/>
    <w:basedOn w:val="Normalny"/>
    <w:next w:val="Normalny"/>
    <w:link w:val="Nagwek7Znak"/>
    <w:uiPriority w:val="9"/>
    <w:semiHidden/>
    <w:unhideWhenUsed/>
    <w:qFormat/>
    <w:rsid w:val="00F00116"/>
    <w:pPr>
      <w:keepNext/>
      <w:keepLines/>
      <w:spacing w:before="40" w:after="0" w:line="240" w:lineRule="auto"/>
      <w:outlineLvl w:val="6"/>
    </w:pPr>
    <w:rPr>
      <w:rFonts w:eastAsiaTheme="majorEastAsia" w:cstheme="majorBidi"/>
      <w:color w:val="595959" w:themeColor="text1" w:themeTint="A6"/>
      <w:kern w:val="2"/>
      <w:sz w:val="24"/>
      <w:szCs w:val="24"/>
      <w14:ligatures w14:val="standardContextual"/>
    </w:rPr>
  </w:style>
  <w:style w:type="paragraph" w:styleId="Nagwek8">
    <w:name w:val="heading 8"/>
    <w:basedOn w:val="Normalny"/>
    <w:next w:val="Normalny"/>
    <w:link w:val="Nagwek8Znak"/>
    <w:uiPriority w:val="9"/>
    <w:semiHidden/>
    <w:unhideWhenUsed/>
    <w:qFormat/>
    <w:rsid w:val="00F00116"/>
    <w:pPr>
      <w:keepNext/>
      <w:keepLines/>
      <w:spacing w:after="0" w:line="240" w:lineRule="auto"/>
      <w:outlineLvl w:val="7"/>
    </w:pPr>
    <w:rPr>
      <w:rFonts w:eastAsiaTheme="majorEastAsia" w:cstheme="majorBidi"/>
      <w:i/>
      <w:iCs/>
      <w:color w:val="272727" w:themeColor="text1" w:themeTint="D8"/>
      <w:kern w:val="2"/>
      <w:sz w:val="24"/>
      <w:szCs w:val="24"/>
      <w14:ligatures w14:val="standardContextual"/>
    </w:rPr>
  </w:style>
  <w:style w:type="paragraph" w:styleId="Nagwek9">
    <w:name w:val="heading 9"/>
    <w:basedOn w:val="Normalny"/>
    <w:next w:val="Normalny"/>
    <w:link w:val="Nagwek9Znak"/>
    <w:uiPriority w:val="9"/>
    <w:semiHidden/>
    <w:unhideWhenUsed/>
    <w:qFormat/>
    <w:rsid w:val="00F00116"/>
    <w:pPr>
      <w:keepNext/>
      <w:keepLines/>
      <w:spacing w:after="0" w:line="240" w:lineRule="auto"/>
      <w:outlineLvl w:val="8"/>
    </w:pPr>
    <w:rPr>
      <w:rFonts w:eastAsiaTheme="majorEastAsia" w:cstheme="majorBidi"/>
      <w:color w:val="272727" w:themeColor="text1" w:themeTint="D8"/>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47453"/>
    <w:rPr>
      <w:rFonts w:ascii="Poppins" w:eastAsiaTheme="majorEastAsia" w:hAnsi="Poppins" w:cstheme="majorBidi"/>
      <w:b/>
      <w:color w:val="3E762A"/>
      <w:sz w:val="28"/>
      <w:szCs w:val="40"/>
      <w:lang w:val="fr-BE"/>
    </w:rPr>
  </w:style>
  <w:style w:type="character" w:customStyle="1" w:styleId="Nagwek2Znak">
    <w:name w:val="Nagłówek 2 Znak"/>
    <w:basedOn w:val="Domylnaczcionkaakapitu"/>
    <w:link w:val="Nagwek2"/>
    <w:uiPriority w:val="9"/>
    <w:rsid w:val="00D47453"/>
    <w:rPr>
      <w:rFonts w:ascii="Poppins" w:eastAsiaTheme="majorEastAsia" w:hAnsi="Poppins" w:cstheme="majorBidi"/>
      <w:b/>
      <w:color w:val="3E762A"/>
      <w:kern w:val="0"/>
      <w:szCs w:val="26"/>
      <w:lang w:val="en-GB"/>
      <w14:ligatures w14:val="none"/>
    </w:rPr>
  </w:style>
  <w:style w:type="character" w:customStyle="1" w:styleId="Nagwek3Znak">
    <w:name w:val="Nagłówek 3 Znak"/>
    <w:basedOn w:val="Domylnaczcionkaakapitu"/>
    <w:link w:val="Nagwek3"/>
    <w:uiPriority w:val="9"/>
    <w:rsid w:val="00D47453"/>
    <w:rPr>
      <w:rFonts w:ascii="Poppins" w:eastAsiaTheme="majorEastAsia" w:hAnsi="Poppins" w:cstheme="majorBidi"/>
      <w:b/>
      <w:color w:val="3E762A"/>
      <w:szCs w:val="28"/>
      <w:lang w:val="en-GB"/>
    </w:rPr>
  </w:style>
  <w:style w:type="character" w:customStyle="1" w:styleId="Nagwek4Znak">
    <w:name w:val="Nagłówek 4 Znak"/>
    <w:basedOn w:val="Domylnaczcionkaakapitu"/>
    <w:link w:val="Nagwek4"/>
    <w:uiPriority w:val="9"/>
    <w:rsid w:val="00D47453"/>
    <w:rPr>
      <w:rFonts w:ascii="Poppins" w:eastAsiaTheme="majorEastAsia" w:hAnsi="Poppins" w:cstheme="majorBidi"/>
      <w:iCs/>
      <w:color w:val="3E762A"/>
      <w:lang w:val="fr-BE"/>
    </w:rPr>
  </w:style>
  <w:style w:type="character" w:customStyle="1" w:styleId="Nagwek5Znak">
    <w:name w:val="Nagłówek 5 Znak"/>
    <w:basedOn w:val="Domylnaczcionkaakapitu"/>
    <w:link w:val="Nagwek5"/>
    <w:uiPriority w:val="9"/>
    <w:semiHidden/>
    <w:rsid w:val="00F0011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0011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0011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0011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00116"/>
    <w:rPr>
      <w:rFonts w:eastAsiaTheme="majorEastAsia" w:cstheme="majorBidi"/>
      <w:color w:val="272727" w:themeColor="text1" w:themeTint="D8"/>
    </w:rPr>
  </w:style>
  <w:style w:type="paragraph" w:styleId="Tytu">
    <w:name w:val="Title"/>
    <w:basedOn w:val="Normalny"/>
    <w:next w:val="Normalny"/>
    <w:link w:val="TytuZnak"/>
    <w:uiPriority w:val="10"/>
    <w:qFormat/>
    <w:rsid w:val="00F0011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F0011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00116"/>
    <w:pPr>
      <w:numPr>
        <w:ilvl w:val="1"/>
      </w:numPr>
      <w:spacing w:after="160" w:line="240" w:lineRule="auto"/>
      <w:ind w:firstLine="720"/>
    </w:pPr>
    <w:rPr>
      <w:rFonts w:eastAsiaTheme="majorEastAsia"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F0011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00116"/>
    <w:pPr>
      <w:spacing w:before="160" w:after="160" w:line="240" w:lineRule="auto"/>
      <w:jc w:val="center"/>
    </w:pPr>
    <w:rPr>
      <w:i/>
      <w:iCs/>
      <w:color w:val="404040" w:themeColor="text1" w:themeTint="BF"/>
      <w:kern w:val="2"/>
      <w:sz w:val="24"/>
      <w:szCs w:val="24"/>
      <w14:ligatures w14:val="standardContextual"/>
    </w:rPr>
  </w:style>
  <w:style w:type="character" w:customStyle="1" w:styleId="CytatZnak">
    <w:name w:val="Cytat Znak"/>
    <w:basedOn w:val="Domylnaczcionkaakapitu"/>
    <w:link w:val="Cytat"/>
    <w:uiPriority w:val="29"/>
    <w:rsid w:val="00F00116"/>
    <w:rPr>
      <w:i/>
      <w:iCs/>
      <w:color w:val="404040" w:themeColor="text1" w:themeTint="BF"/>
    </w:rPr>
  </w:style>
  <w:style w:type="paragraph" w:styleId="Akapitzlist">
    <w:name w:val="List Paragraph"/>
    <w:basedOn w:val="Normalny"/>
    <w:uiPriority w:val="34"/>
    <w:qFormat/>
    <w:rsid w:val="00F00116"/>
    <w:pPr>
      <w:spacing w:after="0" w:line="240" w:lineRule="auto"/>
      <w:ind w:left="720"/>
      <w:contextualSpacing/>
    </w:pPr>
    <w:rPr>
      <w:kern w:val="2"/>
      <w:sz w:val="24"/>
      <w:szCs w:val="24"/>
      <w14:ligatures w14:val="standardContextual"/>
    </w:rPr>
  </w:style>
  <w:style w:type="character" w:styleId="Wyrnienieintensywne">
    <w:name w:val="Intense Emphasis"/>
    <w:basedOn w:val="Domylnaczcionkaakapitu"/>
    <w:uiPriority w:val="21"/>
    <w:qFormat/>
    <w:rsid w:val="00F00116"/>
    <w:rPr>
      <w:i/>
      <w:iCs/>
      <w:color w:val="0F4761" w:themeColor="accent1" w:themeShade="BF"/>
    </w:rPr>
  </w:style>
  <w:style w:type="paragraph" w:styleId="Cytatintensywny">
    <w:name w:val="Intense Quote"/>
    <w:basedOn w:val="Normalny"/>
    <w:next w:val="Normalny"/>
    <w:link w:val="CytatintensywnyZnak"/>
    <w:uiPriority w:val="30"/>
    <w:qFormat/>
    <w:rsid w:val="00F00116"/>
    <w:pPr>
      <w:pBdr>
        <w:top w:val="single" w:sz="4" w:space="10" w:color="0F4761" w:themeColor="accent1" w:themeShade="BF"/>
        <w:bottom w:val="single" w:sz="4" w:space="10" w:color="0F4761" w:themeColor="accent1" w:themeShade="BF"/>
      </w:pBdr>
      <w:spacing w:before="360" w:after="360" w:line="240" w:lineRule="auto"/>
      <w:ind w:left="864" w:right="864"/>
      <w:jc w:val="center"/>
    </w:pPr>
    <w:rPr>
      <w:i/>
      <w:iCs/>
      <w:color w:val="0F4761" w:themeColor="accent1" w:themeShade="BF"/>
      <w:kern w:val="2"/>
      <w:sz w:val="24"/>
      <w:szCs w:val="24"/>
      <w14:ligatures w14:val="standardContextual"/>
    </w:rPr>
  </w:style>
  <w:style w:type="character" w:customStyle="1" w:styleId="CytatintensywnyZnak">
    <w:name w:val="Cytat intensywny Znak"/>
    <w:basedOn w:val="Domylnaczcionkaakapitu"/>
    <w:link w:val="Cytatintensywny"/>
    <w:uiPriority w:val="30"/>
    <w:rsid w:val="00F00116"/>
    <w:rPr>
      <w:i/>
      <w:iCs/>
      <w:color w:val="0F4761" w:themeColor="accent1" w:themeShade="BF"/>
    </w:rPr>
  </w:style>
  <w:style w:type="character" w:styleId="Odwoanieintensywne">
    <w:name w:val="Intense Reference"/>
    <w:basedOn w:val="Domylnaczcionkaakapitu"/>
    <w:uiPriority w:val="32"/>
    <w:qFormat/>
    <w:rsid w:val="00F00116"/>
    <w:rPr>
      <w:b/>
      <w:bCs/>
      <w:smallCaps/>
      <w:color w:val="0F4761" w:themeColor="accent1" w:themeShade="BF"/>
      <w:spacing w:val="5"/>
    </w:rPr>
  </w:style>
  <w:style w:type="paragraph" w:customStyle="1" w:styleId="Default">
    <w:name w:val="Default"/>
    <w:rsid w:val="00F00116"/>
    <w:pPr>
      <w:autoSpaceDE w:val="0"/>
      <w:autoSpaceDN w:val="0"/>
      <w:adjustRightInd w:val="0"/>
    </w:pPr>
    <w:rPr>
      <w:rFonts w:ascii="Calibri" w:hAnsi="Calibri" w:cs="Calibri"/>
      <w:color w:val="000000"/>
      <w:kern w:val="0"/>
      <w:lang w:val="fr-BE"/>
      <w14:ligatures w14:val="none"/>
    </w:rPr>
  </w:style>
  <w:style w:type="paragraph" w:styleId="Nagwek">
    <w:name w:val="header"/>
    <w:basedOn w:val="Normalny"/>
    <w:link w:val="NagwekZnak"/>
    <w:uiPriority w:val="99"/>
    <w:unhideWhenUsed/>
    <w:rsid w:val="00F0011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00116"/>
    <w:rPr>
      <w:kern w:val="0"/>
      <w:sz w:val="22"/>
      <w:szCs w:val="22"/>
      <w:lang w:val="fr-BE"/>
      <w14:ligatures w14:val="none"/>
    </w:rPr>
  </w:style>
  <w:style w:type="paragraph" w:styleId="Stopka">
    <w:name w:val="footer"/>
    <w:basedOn w:val="Normalny"/>
    <w:link w:val="StopkaZnak"/>
    <w:uiPriority w:val="99"/>
    <w:unhideWhenUsed/>
    <w:rsid w:val="00F0011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00116"/>
    <w:rPr>
      <w:kern w:val="0"/>
      <w:sz w:val="22"/>
      <w:szCs w:val="22"/>
      <w:lang w:val="fr-BE"/>
      <w14:ligatures w14:val="none"/>
    </w:rPr>
  </w:style>
  <w:style w:type="table" w:styleId="Tabela-Siatka">
    <w:name w:val="Table Grid"/>
    <w:basedOn w:val="Standardowy"/>
    <w:uiPriority w:val="59"/>
    <w:rsid w:val="00F00116"/>
    <w:rPr>
      <w:kern w:val="0"/>
      <w:sz w:val="22"/>
      <w:szCs w:val="22"/>
      <w:lang w:val="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uiPriority w:val="99"/>
    <w:semiHidden/>
    <w:unhideWhenUsed/>
    <w:rsid w:val="00F00116"/>
  </w:style>
  <w:style w:type="paragraph" w:styleId="Nagwekspisutreci">
    <w:name w:val="TOC Heading"/>
    <w:basedOn w:val="Nagwek1"/>
    <w:next w:val="Normalny"/>
    <w:uiPriority w:val="39"/>
    <w:unhideWhenUsed/>
    <w:qFormat/>
    <w:rsid w:val="00F00116"/>
    <w:pPr>
      <w:spacing w:before="480" w:after="0" w:line="276" w:lineRule="auto"/>
      <w:outlineLvl w:val="9"/>
    </w:pPr>
    <w:rPr>
      <w:rFonts w:ascii="Times New Roman" w:hAnsi="Times New Roman"/>
      <w:b w:val="0"/>
      <w:bCs/>
      <w:color w:val="0A2F41" w:themeColor="accent1" w:themeShade="80"/>
      <w:kern w:val="0"/>
      <w:szCs w:val="28"/>
      <w:lang w:val="en-US" w:eastAsia="ja-JP"/>
      <w14:ligatures w14:val="none"/>
    </w:rPr>
  </w:style>
  <w:style w:type="character" w:styleId="Hipercze">
    <w:name w:val="Hyperlink"/>
    <w:basedOn w:val="Domylnaczcionkaakapitu"/>
    <w:uiPriority w:val="99"/>
    <w:unhideWhenUsed/>
    <w:rsid w:val="00F00116"/>
    <w:rPr>
      <w:color w:val="467886" w:themeColor="hyperlink"/>
      <w:u w:val="single"/>
    </w:rPr>
  </w:style>
  <w:style w:type="paragraph" w:styleId="Spistreci1">
    <w:name w:val="toc 1"/>
    <w:basedOn w:val="Normalny"/>
    <w:next w:val="Normalny"/>
    <w:autoRedefine/>
    <w:uiPriority w:val="39"/>
    <w:unhideWhenUsed/>
    <w:rsid w:val="00BE76A2"/>
    <w:pPr>
      <w:spacing w:after="0"/>
    </w:pPr>
    <w:rPr>
      <w:b/>
      <w:bCs/>
      <w:i/>
      <w:iCs/>
      <w:sz w:val="24"/>
      <w:szCs w:val="24"/>
    </w:rPr>
  </w:style>
  <w:style w:type="paragraph" w:styleId="Spistreci2">
    <w:name w:val="toc 2"/>
    <w:basedOn w:val="Normalny"/>
    <w:next w:val="Normalny"/>
    <w:autoRedefine/>
    <w:uiPriority w:val="39"/>
    <w:unhideWhenUsed/>
    <w:rsid w:val="00F00116"/>
    <w:pPr>
      <w:spacing w:after="0"/>
      <w:ind w:left="220"/>
    </w:pPr>
    <w:rPr>
      <w:b/>
      <w:bCs/>
    </w:rPr>
  </w:style>
  <w:style w:type="paragraph" w:styleId="Spistreci3">
    <w:name w:val="toc 3"/>
    <w:basedOn w:val="Normalny"/>
    <w:next w:val="Normalny"/>
    <w:autoRedefine/>
    <w:uiPriority w:val="39"/>
    <w:unhideWhenUsed/>
    <w:rsid w:val="00F00116"/>
    <w:pPr>
      <w:spacing w:after="0"/>
      <w:ind w:left="440"/>
    </w:pPr>
    <w:rPr>
      <w:sz w:val="20"/>
      <w:szCs w:val="20"/>
    </w:rPr>
  </w:style>
  <w:style w:type="paragraph" w:styleId="Spistreci4">
    <w:name w:val="toc 4"/>
    <w:basedOn w:val="Normalny"/>
    <w:next w:val="Normalny"/>
    <w:autoRedefine/>
    <w:uiPriority w:val="39"/>
    <w:semiHidden/>
    <w:unhideWhenUsed/>
    <w:rsid w:val="00720B76"/>
    <w:pPr>
      <w:spacing w:after="0"/>
      <w:ind w:left="660"/>
    </w:pPr>
    <w:rPr>
      <w:sz w:val="20"/>
      <w:szCs w:val="20"/>
    </w:rPr>
  </w:style>
  <w:style w:type="paragraph" w:styleId="Spistreci5">
    <w:name w:val="toc 5"/>
    <w:basedOn w:val="Normalny"/>
    <w:next w:val="Normalny"/>
    <w:autoRedefine/>
    <w:uiPriority w:val="39"/>
    <w:semiHidden/>
    <w:unhideWhenUsed/>
    <w:rsid w:val="00720B76"/>
    <w:pPr>
      <w:spacing w:after="0"/>
      <w:ind w:left="880"/>
    </w:pPr>
    <w:rPr>
      <w:sz w:val="20"/>
      <w:szCs w:val="20"/>
    </w:rPr>
  </w:style>
  <w:style w:type="paragraph" w:styleId="Spistreci6">
    <w:name w:val="toc 6"/>
    <w:basedOn w:val="Normalny"/>
    <w:next w:val="Normalny"/>
    <w:autoRedefine/>
    <w:uiPriority w:val="39"/>
    <w:semiHidden/>
    <w:unhideWhenUsed/>
    <w:rsid w:val="00720B76"/>
    <w:pPr>
      <w:spacing w:after="0"/>
      <w:ind w:left="1100"/>
    </w:pPr>
    <w:rPr>
      <w:sz w:val="20"/>
      <w:szCs w:val="20"/>
    </w:rPr>
  </w:style>
  <w:style w:type="paragraph" w:styleId="Spistreci7">
    <w:name w:val="toc 7"/>
    <w:basedOn w:val="Normalny"/>
    <w:next w:val="Normalny"/>
    <w:autoRedefine/>
    <w:uiPriority w:val="39"/>
    <w:semiHidden/>
    <w:unhideWhenUsed/>
    <w:rsid w:val="00720B76"/>
    <w:pPr>
      <w:spacing w:after="0"/>
      <w:ind w:left="1320"/>
    </w:pPr>
    <w:rPr>
      <w:sz w:val="20"/>
      <w:szCs w:val="20"/>
    </w:rPr>
  </w:style>
  <w:style w:type="paragraph" w:styleId="Spistreci8">
    <w:name w:val="toc 8"/>
    <w:basedOn w:val="Normalny"/>
    <w:next w:val="Normalny"/>
    <w:autoRedefine/>
    <w:uiPriority w:val="39"/>
    <w:semiHidden/>
    <w:unhideWhenUsed/>
    <w:rsid w:val="00720B76"/>
    <w:pPr>
      <w:spacing w:after="0"/>
      <w:ind w:left="1540"/>
    </w:pPr>
    <w:rPr>
      <w:sz w:val="20"/>
      <w:szCs w:val="20"/>
    </w:rPr>
  </w:style>
  <w:style w:type="paragraph" w:styleId="Spistreci9">
    <w:name w:val="toc 9"/>
    <w:basedOn w:val="Normalny"/>
    <w:next w:val="Normalny"/>
    <w:autoRedefine/>
    <w:uiPriority w:val="39"/>
    <w:semiHidden/>
    <w:unhideWhenUsed/>
    <w:rsid w:val="00720B76"/>
    <w:pPr>
      <w:spacing w:after="0"/>
      <w:ind w:left="1760"/>
    </w:pPr>
    <w:rPr>
      <w:sz w:val="20"/>
      <w:szCs w:val="20"/>
    </w:rPr>
  </w:style>
  <w:style w:type="paragraph" w:styleId="Bezodstpw">
    <w:name w:val="No Spacing"/>
    <w:uiPriority w:val="1"/>
    <w:qFormat/>
    <w:rsid w:val="00D870BB"/>
    <w:rPr>
      <w:kern w:val="0"/>
      <w:sz w:val="22"/>
      <w:szCs w:val="22"/>
      <w:lang w:val="fr-BE"/>
      <w14:ligatures w14:val="none"/>
    </w:rPr>
  </w:style>
  <w:style w:type="character" w:styleId="Nierozpoznanawzmianka">
    <w:name w:val="Unresolved Mention"/>
    <w:basedOn w:val="Domylnaczcionkaakapitu"/>
    <w:uiPriority w:val="99"/>
    <w:semiHidden/>
    <w:unhideWhenUsed/>
    <w:rsid w:val="00042A65"/>
    <w:rPr>
      <w:color w:val="605E5C"/>
      <w:shd w:val="clear" w:color="auto" w:fill="E1DFDD"/>
    </w:rPr>
  </w:style>
  <w:style w:type="character" w:styleId="Odwoaniedokomentarza">
    <w:name w:val="annotation reference"/>
    <w:basedOn w:val="Domylnaczcionkaakapitu"/>
    <w:uiPriority w:val="99"/>
    <w:semiHidden/>
    <w:unhideWhenUsed/>
    <w:rsid w:val="00506AA1"/>
    <w:rPr>
      <w:sz w:val="16"/>
      <w:szCs w:val="16"/>
    </w:rPr>
  </w:style>
  <w:style w:type="paragraph" w:styleId="Tekstkomentarza">
    <w:name w:val="annotation text"/>
    <w:basedOn w:val="Normalny"/>
    <w:link w:val="TekstkomentarzaZnak"/>
    <w:uiPriority w:val="99"/>
    <w:unhideWhenUsed/>
    <w:rsid w:val="00506AA1"/>
    <w:pPr>
      <w:spacing w:line="240" w:lineRule="auto"/>
    </w:pPr>
    <w:rPr>
      <w:sz w:val="20"/>
      <w:szCs w:val="20"/>
    </w:rPr>
  </w:style>
  <w:style w:type="character" w:customStyle="1" w:styleId="TekstkomentarzaZnak">
    <w:name w:val="Tekst komentarza Znak"/>
    <w:basedOn w:val="Domylnaczcionkaakapitu"/>
    <w:link w:val="Tekstkomentarza"/>
    <w:uiPriority w:val="99"/>
    <w:rsid w:val="00506AA1"/>
    <w:rPr>
      <w:rFonts w:ascii="Poppins" w:hAnsi="Poppins"/>
      <w:kern w:val="0"/>
      <w:sz w:val="20"/>
      <w:szCs w:val="20"/>
      <w:lang w:val="fr-BE"/>
      <w14:ligatures w14:val="none"/>
    </w:rPr>
  </w:style>
  <w:style w:type="paragraph" w:styleId="Tematkomentarza">
    <w:name w:val="annotation subject"/>
    <w:basedOn w:val="Tekstkomentarza"/>
    <w:next w:val="Tekstkomentarza"/>
    <w:link w:val="TematkomentarzaZnak"/>
    <w:uiPriority w:val="99"/>
    <w:semiHidden/>
    <w:unhideWhenUsed/>
    <w:rsid w:val="00506AA1"/>
    <w:rPr>
      <w:b/>
      <w:bCs/>
    </w:rPr>
  </w:style>
  <w:style w:type="character" w:customStyle="1" w:styleId="TematkomentarzaZnak">
    <w:name w:val="Temat komentarza Znak"/>
    <w:basedOn w:val="TekstkomentarzaZnak"/>
    <w:link w:val="Tematkomentarza"/>
    <w:uiPriority w:val="99"/>
    <w:semiHidden/>
    <w:rsid w:val="00506AA1"/>
    <w:rPr>
      <w:rFonts w:ascii="Poppins" w:hAnsi="Poppins"/>
      <w:b/>
      <w:bCs/>
      <w:kern w:val="0"/>
      <w:sz w:val="20"/>
      <w:szCs w:val="20"/>
      <w:lang w:val="fr-B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1F3810E5A3F4047B74EF01FAC39BAA6" ma:contentTypeVersion="16" ma:contentTypeDescription="Create a new document." ma:contentTypeScope="" ma:versionID="7db164af82ed4787b108b2577a91ad64">
  <xsd:schema xmlns:xsd="http://www.w3.org/2001/XMLSchema" xmlns:xs="http://www.w3.org/2001/XMLSchema" xmlns:p="http://schemas.microsoft.com/office/2006/metadata/properties" xmlns:ns1="http://schemas.microsoft.com/sharepoint/v3" xmlns:ns2="ac651876-4197-4f82-9aeb-03d961949553" xmlns:ns3="3381c32c-d09a-4fa3-a1c8-b77f832a389b" targetNamespace="http://schemas.microsoft.com/office/2006/metadata/properties" ma:root="true" ma:fieldsID="1d09879f4fb62abb08c8cfa84831683a" ns1:_="" ns2:_="" ns3:_="">
    <xsd:import namespace="http://schemas.microsoft.com/sharepoint/v3"/>
    <xsd:import namespace="ac651876-4197-4f82-9aeb-03d961949553"/>
    <xsd:import namespace="3381c32c-d09a-4fa3-a1c8-b77f832a389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651876-4197-4f82-9aeb-03d9619495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01cf47f-d869-4952-9e8b-a204f9b2ce15"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381c32c-d09a-4fa3-a1c8-b77f832a389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f896b86-1495-4e5e-ba52-bb2a529747bc}" ma:internalName="TaxCatchAll" ma:showField="CatchAllData" ma:web="3381c32c-d09a-4fa3-a1c8-b77f832a38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ac651876-4197-4f82-9aeb-03d961949553">
      <Terms xmlns="http://schemas.microsoft.com/office/infopath/2007/PartnerControls"/>
    </lcf76f155ced4ddcb4097134ff3c332f>
    <_ip_UnifiedCompliancePolicyProperties xmlns="http://schemas.microsoft.com/sharepoint/v3" xsi:nil="true"/>
    <TaxCatchAll xmlns="3381c32c-d09a-4fa3-a1c8-b77f832a389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82CA07-E3A5-2147-8DDE-C3CA9ACA4EB9}">
  <ds:schemaRefs>
    <ds:schemaRef ds:uri="http://schemas.openxmlformats.org/officeDocument/2006/bibliography"/>
  </ds:schemaRefs>
</ds:datastoreItem>
</file>

<file path=customXml/itemProps2.xml><?xml version="1.0" encoding="utf-8"?>
<ds:datastoreItem xmlns:ds="http://schemas.openxmlformats.org/officeDocument/2006/customXml" ds:itemID="{ED91493F-C086-4299-8461-62583FD7FE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651876-4197-4f82-9aeb-03d961949553"/>
    <ds:schemaRef ds:uri="3381c32c-d09a-4fa3-a1c8-b77f832a38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98B73A-AF2B-4FA7-B181-7474CE078A90}">
  <ds:schemaRefs>
    <ds:schemaRef ds:uri="http://schemas.microsoft.com/office/2006/metadata/properties"/>
    <ds:schemaRef ds:uri="http://schemas.microsoft.com/office/infopath/2007/PartnerControls"/>
    <ds:schemaRef ds:uri="http://schemas.microsoft.com/sharepoint/v3"/>
    <ds:schemaRef ds:uri="ac651876-4197-4f82-9aeb-03d961949553"/>
    <ds:schemaRef ds:uri="3381c32c-d09a-4fa3-a1c8-b77f832a389b"/>
  </ds:schemaRefs>
</ds:datastoreItem>
</file>

<file path=customXml/itemProps4.xml><?xml version="1.0" encoding="utf-8"?>
<ds:datastoreItem xmlns:ds="http://schemas.openxmlformats.org/officeDocument/2006/customXml" ds:itemID="{CC1F5632-08F1-4FF8-9B2A-A17EB65A01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1554</Words>
  <Characters>9324</Characters>
  <Application>Microsoft Office Word</Application>
  <DocSecurity>0</DocSecurity>
  <Lines>77</Lines>
  <Paragraphs>21</Paragraphs>
  <ScaleCrop>false</ScaleCrop>
  <Company/>
  <LinksUpToDate>false</LinksUpToDate>
  <CharactersWithSpaces>10857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CAMPORESI Federico</dc:creator>
  <cp:keywords>, docId:4ED75E2A9553CBFBDF9E508E47EA11DE</cp:keywords>
  <dc:description/>
  <cp:lastModifiedBy>Karolina Rzechuła</cp:lastModifiedBy>
  <cp:revision>3</cp:revision>
  <cp:lastPrinted>2026-01-16T19:21:00Z</cp:lastPrinted>
  <dcterms:created xsi:type="dcterms:W3CDTF">2026-01-16T19:21:00Z</dcterms:created>
  <dcterms:modified xsi:type="dcterms:W3CDTF">2026-02-17T15:41:00Z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0x01010051F3810E5A3F4047B74EF01FAC39BAA6</vt:lpwstr>
  </property>
</Properties>
</file>